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>
        <w:rPr>
          <w:rFonts w:ascii="Times New Roman" w:hAnsi="Times New Roman" w:cs="Times New Roman"/>
          <w:sz w:val="32"/>
          <w:szCs w:val="32"/>
          <w:b/>
        </w:rPr>
        <w:t xml:space="preserve">Протокол проведения публичного обсуждения и экспертной оценки</w:t>
      </w:r>
    </w:p>
    <w:p>
      <w:r>
        <w:rPr>
          <w:rFonts w:ascii="Times New Roman" w:hAnsi="Times New Roman" w:cs="Times New Roman"/>
          <w:sz w:val="22"/>
          <w:szCs w:val="22"/>
        </w:rPr>
        <w:t xml:space="preserve">№ проекта в системе (id):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00/03-11745/01-14/18-13-3</w:t>
      </w:r>
    </w:p>
    <w:p>
      <w:r>
        <w:rPr>
          <w:rFonts w:ascii="Times New Roman" w:hAnsi="Times New Roman" w:cs="Times New Roman"/>
          <w:sz w:val="22"/>
          <w:szCs w:val="22"/>
        </w:rPr>
        <w:t xml:space="preserve">Полное наименование разработчика акта: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Федеральная таможенная служба</w:t>
      </w:r>
    </w:p>
    <w:p>
      <w:r>
        <w:rPr>
          <w:rFonts w:ascii="Times New Roman" w:hAnsi="Times New Roman" w:cs="Times New Roman"/>
          <w:sz w:val="22"/>
          <w:szCs w:val="22"/>
        </w:rPr>
        <w:t xml:space="preserve">Наименование акта: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Постановление Правительства Российской Федерации «О внесении изменений в постановление Правительства Российской Федерации от 31 декабря 2005 г. № 866 «О маркировке алкогольной продукции акцизными марками»
»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Отрасль: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Иное</w:t>
      </w:r>
    </w:p>
    <w:p>
      <w:pPr>
        <w:jc w:val="center"/>
      </w:pPr>
      <w:r>
        <w:rPr>
          <w:rFonts w:ascii="Times New Roman" w:hAnsi="Times New Roman" w:cs="Times New Roman"/>
          <w:sz w:val="32"/>
          <w:szCs w:val="32"/>
          <w:b/>
        </w:rPr>
        <w:t xml:space="preserve">Этап «Уведомление о подготовке проекта акта»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публикации: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2014-01-24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завершения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2014-02-08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автоматически направлено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kabilova@aton-am.ru, kabilova@deloros.ru, AMolotnikov@gmail.com, corp@rspp.ru, RyabchikovRV@rspp.ru, r.ryabchikov@mail.ru, levin@rsppenergy.ru, timofeeva@tpprf.ru, danilova@tpprf.ru, id@opora.ru, fiac-orv@ru.ey.com, marina.gagarina@ru.ey.com, markus@russland-ahk.ru, elena.voinikanis@rcca.com.ru, regulation@economy.gov.ru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направлено разработчиком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Байкова Татьяна Аркадьевна ( baykovata@ca.customs.ru )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комментариев, поступивших в ходе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Приложенные материалы по 1 этапу:</w:t>
      </w:r>
    </w:p>
    <w:p>
      <w:hyperlink r:id="rId7" w:history="1">
        <w:r>
          <w:rPr>
            <w:color w:val="0000FF"/>
            <w:u w:val="single"/>
          </w:rPr>
          <w:t xml:space="preserve">Сводка поступивших предложений по итогам публикации Уведомления 00-03-11745-01-14-18-13-3-ver1-4515.docx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ФИО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Байкова Татьяна Аркадьевна</w:t>
      </w:r>
    </w:p>
    <w:p>
      <w:r>
        <w:rPr>
          <w:rFonts w:ascii="Times New Roman" w:hAnsi="Times New Roman" w:cs="Times New Roman"/>
          <w:sz w:val="22"/>
          <w:szCs w:val="22"/>
        </w:rPr>
        <w:t xml:space="preserve">Телефон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(499) 449-77-26</w:t>
      </w:r>
    </w:p>
    <w:p>
      <w:r>
        <w:rPr>
          <w:rFonts w:ascii="Times New Roman" w:hAnsi="Times New Roman" w:cs="Times New Roman"/>
          <w:sz w:val="22"/>
          <w:szCs w:val="22"/>
        </w:rPr>
        <w:t xml:space="preserve">E-mail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fts@ca.customs.ru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Решение по итогам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Принять и перейти к следующему этапу</w:t>
      </w:r>
    </w:p>
    <w:p>
      <w:r>
        <w:rPr>
          <w:rFonts w:ascii="Times New Roman" w:hAnsi="Times New Roman" w:cs="Times New Roman"/>
          <w:sz w:val="22"/>
          <w:szCs w:val="22"/>
        </w:rPr>
        <w:t xml:space="preserve">Обоснование: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Предложений и замечаний по проекту уведомления о разработке проекта НПА не поступало. Принято решение о разработке проекта</w:t>
      </w:r>
    </w:p>
    <w:p>
      <w:pPr>
        <w:jc w:val="center"/>
      </w:pPr>
      <w:r>
        <w:rPr>
          <w:rFonts w:ascii="Times New Roman" w:hAnsi="Times New Roman" w:cs="Times New Roman"/>
          <w:sz w:val="32"/>
          <w:szCs w:val="32"/>
          <w:b/>
        </w:rPr>
        <w:t xml:space="preserve">Этап «Текст проекта акта»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публикации: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2014-02-14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завершения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2014-03-01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автоматически направлено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kabilova@aton-am.ru, kabilova@deloros.ru, AMolotnikov@gmail.com, corp@rspp.ru, RyabchikovRV@rspp.ru, r.ryabchikov@mail.ru, levin@rsppenergy.ru, timofeeva@tpprf.ru, danilova@tpprf.ru, id@opora.ru, fiac-orv@ru.ey.com, marina.gagarina@ru.ey.com, markus@russland-ahk.ru, elena.voinikanis@rcca.com.ru, regulation@economy.gov.ru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направлено разработчиком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Байкова Татьяна Аркадьевна ( baykovata@ca.customs.ru )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комментариев, поступивших в ходе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Приложенные материалы по 2 этапу:</w:t>
      </w:r>
    </w:p>
    <w:p>
      <w:hyperlink r:id="rId8" w:history="1">
        <w:r>
          <w:rPr>
            <w:color w:val="0000FF"/>
            <w:u w:val="single"/>
          </w:rPr>
          <w:t xml:space="preserve">Текст проекта акта 00-03-11745-01-14-18-13-3-ver2-7868-numb-30723.tif</w:t>
        </w:r>
      </w:hyperlink>
    </w:p>
    <w:p>
      <w:hyperlink r:id="rId9" w:history="1">
        <w:r>
          <w:rPr>
            <w:color w:val="0000FF"/>
            <w:u w:val="single"/>
          </w:rPr>
          <w:t xml:space="preserve">Сводный отчет на стадии публикации 00-03-11745-01-14-18-13-3-ver2-7868-numb-30724.tif</w:t>
        </w:r>
      </w:hyperlink>
    </w:p>
    <w:p>
      <w:hyperlink r:id="rId10" w:history="1">
        <w:r>
          <w:rPr>
            <w:color w:val="0000FF"/>
            <w:u w:val="single"/>
          </w:rPr>
          <w:t xml:space="preserve">Сводный отчет по итогам публичного обсуждения Текста проекта акта 00-03-11745-01-14-18-13-3-ver2-7868-numb-33826.tif</w:t>
        </w:r>
      </w:hyperlink>
    </w:p>
    <w:p>
      <w:hyperlink r:id="rId11" w:history="1">
        <w:r>
          <w:rPr>
            <w:color w:val="0000FF"/>
            <w:u w:val="single"/>
          </w:rPr>
          <w:t xml:space="preserve">Доработанный текст проекта акта по итогам публичного обсуждения Текста проекта акта 00-03-11745-01-14-18-13-3-ver2-7868-numb-33827.tif</w:t>
        </w:r>
      </w:hyperlink>
    </w:p>
    <w:p>
      <w:hyperlink r:id="rId12" w:history="1">
        <w:r>
          <w:rPr>
            <w:color w:val="0000FF"/>
            <w:u w:val="single"/>
          </w:rPr>
          <w:t xml:space="preserve">Сводка предложений по итогам публичного обсуждения текста проекта нормативного правового акта «О внесении изменений в постановление Правительства Российской Федерации от 31 декабря 2005 г. № 866 «О маркировке алкогольной продукции акцизными марками» 2-7868».docx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ФИО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Байкова Татьяна Аркадьевна</w:t>
      </w:r>
    </w:p>
    <w:p>
      <w:r>
        <w:rPr>
          <w:rFonts w:ascii="Times New Roman" w:hAnsi="Times New Roman" w:cs="Times New Roman"/>
          <w:sz w:val="22"/>
          <w:szCs w:val="22"/>
        </w:rPr>
        <w:t xml:space="preserve">Телефон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(499) 449-77-26</w:t>
      </w:r>
    </w:p>
    <w:p>
      <w:r>
        <w:rPr>
          <w:rFonts w:ascii="Times New Roman" w:hAnsi="Times New Roman" w:cs="Times New Roman"/>
          <w:sz w:val="22"/>
          <w:szCs w:val="22"/>
        </w:rPr>
        <w:t xml:space="preserve">E-mail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fts@ca.customs.ru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Решение по итогам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Принять и перейти к следующему этапу</w:t>
      </w:r>
    </w:p>
    <w:p>
      <w:r>
        <w:rPr>
          <w:rFonts w:ascii="Times New Roman" w:hAnsi="Times New Roman" w:cs="Times New Roman"/>
          <w:sz w:val="22"/>
          <w:szCs w:val="22"/>
        </w:rPr>
        <w:t xml:space="preserve">Обоснование: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Предложения и замечания по проекту не поступали. Принято решение о продолжении разработки проекта</w:t>
      </w:r>
    </w:p>
    <w:sectPr>
      <w:headerReference w:type="default" r:id="rId13"/>
      <w:footerReference w:type="default" r:id="rId14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00/03-11745/01-14/18-13-3 Отчет сгенерирован: 19.03.2014 в 17:11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get.php?view_id=2&amp;doc_id=6909" TargetMode="External"/>
  <Relationship Id="rId8" Type="http://schemas.openxmlformats.org/officeDocument/2006/relationships/hyperlink" Target="http://regulation.gov.ru/get.php?view_id=3&amp;doc_id=30723" TargetMode="External"/>
  <Relationship Id="rId9" Type="http://schemas.openxmlformats.org/officeDocument/2006/relationships/hyperlink" Target="http://regulation.gov.ru/get.php?view_id=4&amp;doc_id=30724" TargetMode="External"/>
  <Relationship Id="rId10" Type="http://schemas.openxmlformats.org/officeDocument/2006/relationships/hyperlink" Target="http://regulation.gov.ru/get.php?view_id=6&amp;doc_id=33826" TargetMode="External"/>
  <Relationship Id="rId11" Type="http://schemas.openxmlformats.org/officeDocument/2006/relationships/hyperlink" Target="http://regulation.gov.ru/get.php?view_id=7&amp;doc_id=33827" TargetMode="External"/>
  <Relationship Id="rId12" Type="http://schemas.openxmlformats.org/officeDocument/2006/relationships/hyperlink" Target="http://regulation.gov.ru/get.php?view_id=5&amp;doc_id=7657" TargetMode="External"/>
  <Relationship Id="rId13" Type="http://schemas.openxmlformats.org/officeDocument/2006/relationships/header" Target="header1.xml"/>
  <Relationship Id="rId14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2014-03-19T17:11:18+04:00</dcterms:created>
  <dcterms:modified xsi:type="dcterms:W3CDTF">2014-03-19T17:11:18+04:00</dcterms:modified>
  <dc:title/>
  <dc:description/>
  <dc:subject/>
  <cp:keywords/>
  <cp:category/>
</cp:coreProperties>
</file>