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rFonts w:ascii="Times New Roman" w:hAnsi="Times New Roman" w:cs="Times New Roman"/>
          <w:sz w:val="32"/>
          <w:szCs w:val="32"/>
        </w:rPr>
        <w:t xml:space="preserve">Сводка предложений по итогам публичного обсуждения уведомления о подготовке нормативного правового акта «О внесении изменений в отдельные законодательные акты Российской Федерации в части урегулирования вопросов, связанных с применением таможенной процедуры свободного склада»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ID проекта: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00/03-8756/10-13/18-13-4</w:t>
      </w:r>
    </w:p>
    <w:p>
      <w:r>
        <w:rPr>
          <w:rFonts w:ascii="Times New Roman" w:hAnsi="Times New Roman" w:cs="Times New Roman"/>
          <w:sz w:val="22"/>
          <w:szCs w:val="22"/>
        </w:rPr>
        <w:t xml:space="preserve">Ссылка на проект:</w:t>
      </w:r>
      <w:r>
        <w:t xml:space="preserve"> </w:t>
      </w:r>
      <w:hyperlink r:id="rId7" w:history="1">
        <w:r>
          <w:rPr>
            <w:color w:val="0000FF"/>
            <w:u w:val="single"/>
          </w:rPr>
          <w:t xml:space="preserve">http://regulation.gov.ru/project/8756.html?point=view_passport&amp;stage=1&amp;stage_id=3741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Дата проведения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2013-10-24 - 2013-11-08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экспертов, участвовавших в обсуждении: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Отчет сгенерирован: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30.12.2013 в 13:02</w:t>
      </w:r>
    </w:p>
    <w:tbl>
      <w:tblPr>
        <w:tblStyle w:val="table_body"/>
      </w:tblPr>
      <w:tr>
        <w:tc>
          <w:tcPr>
            <w:tcW w:w="50" w:type="dxa"/>
          </w:tcPr>
          <w:p>
            <w:pPr>
              <w:jc w:val="center"/>
            </w:pPr>
            <w:r>
              <w:rPr>
                <w:b/>
              </w:rPr>
              <w:t xml:space="preserve">№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Участник обсуждения</w:t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>
                <w:b/>
              </w:rPr>
              <w:t xml:space="preserve">Вопрос для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Позиция участника обсуждения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Результат рассмотрения позиции разработчиком позиций участников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Комментарии разработчика</w:t>
            </w:r>
          </w:p>
        </w:tc>
      </w:tr>
    </w:tbl>
    <w:sectPr>
      <w:headerReference w:type="default" r:id="rId8"/>
      <w:footerReference w:type="default" r:id="rId9"/>
      <w:pgSz w:w="16838" w:h="11906" w:orient="landscape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4000" w:type="dxa"/>
        </w:tcPr>
        <w:p>
          <w:pPr>
            <w:jc w:val="left"/>
          </w:pPr>
          <w:r>
            <w:rPr>
              <w:rFonts w:ascii="Calibri" w:hAnsi="Calibri" w:cs="Calibri"/>
              <w:sz w:val="18"/>
              <w:szCs w:val="18"/>
            </w:rPr>
            <w:t xml:space="preserve">ID проекта: 00/03-8756/10-13/18-13-4 Отчет сгенерирован: 30.12.2013 в 13:02</w:t>
          </w:r>
        </w:p>
      </w:tc>
      <w:tc>
        <w:tcPr>
          <w:tcW w:w="2000" w:type="dxa"/>
        </w:tcPr>
        <w:p>
          <w:pPr>
            <w:jc w:val="right"/>
          </w:pPr>
          <w:r>
            <w:t xml:space="preserve">Страница: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imes New Roman" w:hAnsi="Times New Roman" w:cs="Times New Roman"/>
        <w:sz w:val="18"/>
        <w:szCs w:val="18"/>
      </w:rPr>
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</w:t>
    </w:r>
    <w:r>
      <w:t xml:space="preserve"> </w:t>
    </w:r>
    <w:r>
      <w:rPr>
        <w:rFonts w:ascii="Times New Roman" w:hAnsi="Times New Roman" w:cs="Times New Roman"/>
        <w:sz w:val="18"/>
        <w:szCs w:val="18"/>
        <w:b/>
      </w:rPr>
      <w:t xml:space="preserve">www.regulation.gov.ru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table" w:customStyle="1" w:styleId="table_body">
    <w:name w:val="table_body"/>
    <w:uiPriority w:val="99"/>
    <w:tblPr>
      <w:tblCellMar>
        <w:top w:w="50" w:type="dxa"/>
        <w:left w:w="50" w:type="dxa"/>
        <w:right w:w="50" w:type="dxa"/>
        <w:bottom w:w="50" w:type="dxa"/>
      </w:tblCellMar>
      <w:tblBorders>
        <w:top w:val="single" w:sz="5" w:color=""/>
        <w:left w:val="single" w:sz="5" w:color=""/>
        <w:right w:val="single" w:sz="5" w:color=""/>
        <w:bottom w:val="single" w:sz="5" w:color=""/>
        <w:insideH w:val="single" w:sz="5" w:color=""/>
        <w:insideV w:val="single" w:sz="5" w:color="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regulation.gov.ru/project/8756.html?point=view_passport&amp;stage=1&amp;stage_id=3741" TargetMode="External"/>
  <Relationship Id="rId8" Type="http://schemas.openxmlformats.org/officeDocument/2006/relationships/header" Target="header1.xml"/>
  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2013-12-30T13:02:14+04:00</dcterms:created>
  <dcterms:modified xsi:type="dcterms:W3CDTF">2013-12-30T13:02:14+04:00</dcterms:modified>
  <dc:title/>
  <dc:description/>
  <dc:subject/>
  <cp:keywords/>
  <cp:category/>
</cp:coreProperties>
</file>