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6AF" w:rsidRDefault="00174CB6" w:rsidP="005E43A4">
      <w:pPr>
        <w:spacing w:line="480" w:lineRule="exact"/>
        <w:jc w:val="center"/>
        <w:rPr>
          <w:b/>
          <w:sz w:val="28"/>
          <w:szCs w:val="28"/>
        </w:rPr>
      </w:pPr>
      <w:bookmarkStart w:id="0" w:name="_GoBack"/>
      <w:bookmarkEnd w:id="0"/>
      <w:r w:rsidRPr="001E2ABC">
        <w:rPr>
          <w:b/>
          <w:sz w:val="28"/>
          <w:szCs w:val="28"/>
        </w:rPr>
        <w:t>ПОЯСНИТЕЛЬНАЯ ЗАПИСКА</w:t>
      </w:r>
    </w:p>
    <w:p w:rsidR="00174CB6" w:rsidRDefault="00174CB6" w:rsidP="001A623B">
      <w:pPr>
        <w:spacing w:line="480" w:lineRule="exact"/>
        <w:ind w:firstLine="720"/>
        <w:jc w:val="center"/>
        <w:rPr>
          <w:sz w:val="28"/>
          <w:szCs w:val="28"/>
        </w:rPr>
      </w:pPr>
    </w:p>
    <w:p w:rsidR="00F46CBD" w:rsidRPr="00D21BC6" w:rsidRDefault="00DF335D" w:rsidP="00842C5A">
      <w:pPr>
        <w:pStyle w:val="a4"/>
        <w:spacing w:line="360" w:lineRule="exact"/>
        <w:rPr>
          <w:szCs w:val="28"/>
        </w:rPr>
      </w:pPr>
      <w:r w:rsidRPr="00D21BC6">
        <w:rPr>
          <w:szCs w:val="28"/>
        </w:rPr>
        <w:t xml:space="preserve">к проекту </w:t>
      </w:r>
      <w:r w:rsidR="00F46CBD" w:rsidRPr="00D21BC6">
        <w:rPr>
          <w:szCs w:val="28"/>
        </w:rPr>
        <w:t>приказа ФТС России</w:t>
      </w:r>
    </w:p>
    <w:p w:rsidR="00E80F55" w:rsidRDefault="00F46CBD" w:rsidP="00FB22F6">
      <w:pPr>
        <w:jc w:val="center"/>
        <w:rPr>
          <w:b/>
          <w:sz w:val="28"/>
          <w:szCs w:val="28"/>
        </w:rPr>
      </w:pPr>
      <w:r w:rsidRPr="00D21BC6">
        <w:rPr>
          <w:b/>
          <w:sz w:val="28"/>
          <w:szCs w:val="28"/>
        </w:rPr>
        <w:t xml:space="preserve"> </w:t>
      </w:r>
      <w:r w:rsidR="00A3743A" w:rsidRPr="00D21BC6">
        <w:rPr>
          <w:b/>
          <w:sz w:val="28"/>
          <w:szCs w:val="28"/>
        </w:rPr>
        <w:t>«</w:t>
      </w:r>
      <w:r w:rsidR="00FB22F6" w:rsidRPr="0033445B">
        <w:rPr>
          <w:b/>
          <w:sz w:val="28"/>
          <w:szCs w:val="28"/>
        </w:rPr>
        <w:t>О внесении изменени</w:t>
      </w:r>
      <w:r w:rsidR="007F46AE">
        <w:rPr>
          <w:b/>
          <w:sz w:val="28"/>
          <w:szCs w:val="28"/>
        </w:rPr>
        <w:t>я</w:t>
      </w:r>
      <w:r w:rsidR="00FB22F6" w:rsidRPr="0033445B">
        <w:rPr>
          <w:b/>
          <w:sz w:val="28"/>
          <w:szCs w:val="28"/>
        </w:rPr>
        <w:t xml:space="preserve"> в </w:t>
      </w:r>
      <w:r w:rsidR="001E521F">
        <w:rPr>
          <w:b/>
          <w:sz w:val="28"/>
          <w:szCs w:val="28"/>
        </w:rPr>
        <w:t>п</w:t>
      </w:r>
      <w:r w:rsidR="00FB22F6" w:rsidRPr="0033445B">
        <w:rPr>
          <w:b/>
          <w:sz w:val="28"/>
          <w:szCs w:val="28"/>
        </w:rPr>
        <w:t xml:space="preserve">орядок оплаты проезда сотрудникам таможенных органов Российской Федерации и членам их семей, а также выплаты денежной компенсации расходов, связанных с оплатой проезда членам семей и родителям погибшего (умершего) сотрудника таможенного органа Российской Федерации, утвержденный приказом ФТС России </w:t>
      </w:r>
    </w:p>
    <w:p w:rsidR="00A3743A" w:rsidRPr="00D21BC6" w:rsidRDefault="00FB22F6" w:rsidP="00FB22F6">
      <w:pPr>
        <w:jc w:val="center"/>
        <w:rPr>
          <w:b/>
          <w:sz w:val="28"/>
          <w:szCs w:val="28"/>
        </w:rPr>
      </w:pPr>
      <w:r w:rsidRPr="0033445B">
        <w:rPr>
          <w:b/>
          <w:sz w:val="28"/>
          <w:szCs w:val="28"/>
        </w:rPr>
        <w:t xml:space="preserve">от 17 апреля </w:t>
      </w:r>
      <w:smartTag w:uri="urn:schemas-microsoft-com:office:smarttags" w:element="metricconverter">
        <w:smartTagPr>
          <w:attr w:name="ProductID" w:val="2013 г"/>
        </w:smartTagPr>
        <w:r w:rsidRPr="0033445B">
          <w:rPr>
            <w:b/>
            <w:sz w:val="28"/>
            <w:szCs w:val="28"/>
          </w:rPr>
          <w:t>2013 г</w:t>
        </w:r>
      </w:smartTag>
      <w:r w:rsidRPr="0033445B">
        <w:rPr>
          <w:b/>
          <w:sz w:val="28"/>
          <w:szCs w:val="28"/>
        </w:rPr>
        <w:t>. № 745</w:t>
      </w:r>
      <w:r w:rsidR="00A3743A" w:rsidRPr="00D21BC6">
        <w:rPr>
          <w:b/>
          <w:sz w:val="28"/>
          <w:szCs w:val="28"/>
        </w:rPr>
        <w:t>»</w:t>
      </w:r>
    </w:p>
    <w:p w:rsidR="001E2ABC" w:rsidRDefault="001E2ABC" w:rsidP="00842C5A">
      <w:pPr>
        <w:spacing w:line="360" w:lineRule="exact"/>
        <w:ind w:firstLine="720"/>
        <w:jc w:val="center"/>
        <w:rPr>
          <w:b/>
          <w:sz w:val="28"/>
          <w:szCs w:val="28"/>
        </w:rPr>
      </w:pPr>
    </w:p>
    <w:p w:rsidR="005C0A90" w:rsidRDefault="001E2ABC" w:rsidP="00F46F65">
      <w:pPr>
        <w:pStyle w:val="ConsPlusNormal"/>
        <w:ind w:firstLine="708"/>
        <w:jc w:val="both"/>
      </w:pPr>
      <w:r w:rsidRPr="00BA6DEB">
        <w:t xml:space="preserve">Проект </w:t>
      </w:r>
      <w:r w:rsidR="00F46CBD" w:rsidRPr="00BA6DEB">
        <w:t>приказа ФТС России</w:t>
      </w:r>
      <w:r w:rsidR="00963344" w:rsidRPr="00BA6DEB">
        <w:t xml:space="preserve"> </w:t>
      </w:r>
      <w:r w:rsidR="00963344" w:rsidRPr="00FB22F6">
        <w:t>«</w:t>
      </w:r>
      <w:r w:rsidR="00FB22F6" w:rsidRPr="00FB22F6">
        <w:t>О внесении изменени</w:t>
      </w:r>
      <w:r w:rsidR="007F46AE">
        <w:t>я</w:t>
      </w:r>
      <w:r w:rsidR="00FB22F6" w:rsidRPr="00FB22F6">
        <w:t xml:space="preserve"> в </w:t>
      </w:r>
      <w:r w:rsidR="001E521F">
        <w:t>п</w:t>
      </w:r>
      <w:r w:rsidR="00FB22F6" w:rsidRPr="00FB22F6">
        <w:t xml:space="preserve">орядок оплаты проезда сотрудникам таможенных органов Российской Федерации и членам их семей, а также выплаты денежной компенсации расходов, связанных с оплатой проезда членам семей и родителям погибшего (умершего) сотрудника таможенного органа Российской Федерации, утвержденный приказом </w:t>
      </w:r>
      <w:r w:rsidR="00F46F65">
        <w:t xml:space="preserve">             </w:t>
      </w:r>
      <w:r w:rsidR="00FB22F6" w:rsidRPr="00FB22F6">
        <w:t xml:space="preserve">ФТС России от 17 апреля </w:t>
      </w:r>
      <w:smartTag w:uri="urn:schemas-microsoft-com:office:smarttags" w:element="metricconverter">
        <w:smartTagPr>
          <w:attr w:name="ProductID" w:val="2013 г"/>
        </w:smartTagPr>
        <w:r w:rsidR="00FB22F6" w:rsidRPr="00FB22F6">
          <w:t>2013 г</w:t>
        </w:r>
      </w:smartTag>
      <w:r w:rsidR="00FB22F6" w:rsidRPr="00FB22F6">
        <w:t>. № 745</w:t>
      </w:r>
      <w:r w:rsidR="00963344" w:rsidRPr="00FB22F6">
        <w:t xml:space="preserve">» </w:t>
      </w:r>
      <w:r w:rsidR="00FB22F6">
        <w:t xml:space="preserve">подготовлен </w:t>
      </w:r>
      <w:r w:rsidR="005C0A90">
        <w:t xml:space="preserve">в целях </w:t>
      </w:r>
      <w:r w:rsidR="00FB22F6">
        <w:t>единообразн</w:t>
      </w:r>
      <w:r w:rsidR="005C0A90">
        <w:t>ого</w:t>
      </w:r>
      <w:r w:rsidR="00FB22F6">
        <w:t xml:space="preserve"> </w:t>
      </w:r>
      <w:r w:rsidR="00485F04">
        <w:t>подход</w:t>
      </w:r>
      <w:r w:rsidR="005C0A90">
        <w:t>а</w:t>
      </w:r>
      <w:r w:rsidR="00485F04">
        <w:t xml:space="preserve"> при возмещении расходов на проезд лицам, </w:t>
      </w:r>
      <w:r w:rsidR="005C0A90">
        <w:t xml:space="preserve">на которых распространяется действие </w:t>
      </w:r>
      <w:r w:rsidR="005C0A90" w:rsidRPr="00FB22F6">
        <w:t>приказ</w:t>
      </w:r>
      <w:r w:rsidR="005C0A90">
        <w:t>а</w:t>
      </w:r>
      <w:r w:rsidR="005C0A90" w:rsidRPr="00FB22F6">
        <w:t xml:space="preserve"> ФТС России от 17 апреля </w:t>
      </w:r>
      <w:smartTag w:uri="urn:schemas-microsoft-com:office:smarttags" w:element="metricconverter">
        <w:smartTagPr>
          <w:attr w:name="ProductID" w:val="2013 г"/>
        </w:smartTagPr>
        <w:r w:rsidR="005C0A90" w:rsidRPr="00FB22F6">
          <w:t>2013 г</w:t>
        </w:r>
      </w:smartTag>
      <w:r w:rsidR="005C0A90" w:rsidRPr="00FB22F6">
        <w:t>. № 745</w:t>
      </w:r>
      <w:r w:rsidR="00F46F65">
        <w:t xml:space="preserve"> «Об утверждении порядка оплаты проезда сотрудникам таможенных органов Российской Федерации и членам их семей, а также выплаты денежной компенсации расходов, связанных с оплатой проезда членам семей и родителям погибшего (умершего) сотрудника таможенного органа Российской Федерации» </w:t>
      </w:r>
      <w:r w:rsidR="005C0A90">
        <w:t xml:space="preserve">и </w:t>
      </w:r>
      <w:r w:rsidR="00D81CC4">
        <w:t>постановлени</w:t>
      </w:r>
      <w:r w:rsidR="005C0A90">
        <w:t>я</w:t>
      </w:r>
      <w:r w:rsidR="00D81CC4">
        <w:t xml:space="preserve"> Правительства Российской Федерации </w:t>
      </w:r>
      <w:r w:rsidR="00F46F65">
        <w:t xml:space="preserve">от 30 января </w:t>
      </w:r>
      <w:r w:rsidR="00D81CC4">
        <w:t>2013</w:t>
      </w:r>
      <w:r w:rsidR="00F46F65">
        <w:t xml:space="preserve"> г.</w:t>
      </w:r>
      <w:r w:rsidR="00D81CC4">
        <w:t xml:space="preserve"> № 63 </w:t>
      </w:r>
      <w:r w:rsidR="00F46F65">
        <w:t xml:space="preserve">                        </w:t>
      </w:r>
      <w:r w:rsidR="00D81CC4">
        <w:t xml:space="preserve">«Об утверждении </w:t>
      </w:r>
      <w:r w:rsidR="00E80F55">
        <w:t>Правил возмещения расходов на проезд и провоз багажа к избранному месту жительства сотрудникам учреждений и органов уголовно-исполнительной системы,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и таможенных органов Российской Федерации, выплаты денежной компенсации расходов на проезд в санаторно-курортные организации гражданам Российской Федерации, уволенным со службы в указанных учреждениях и органах, и членам их семей, а также проезда членов семей и родителей погибшего (умершего) сотрудника этих учреждений и органов к месту его погребения, находящемуся за пределами территории Российской Федерации</w:t>
      </w:r>
      <w:r w:rsidR="00D81CC4">
        <w:t xml:space="preserve">», </w:t>
      </w:r>
      <w:r w:rsidR="005C0A90">
        <w:t>с учетом положений постановления Правительств</w:t>
      </w:r>
      <w:r w:rsidR="00F46F65">
        <w:t xml:space="preserve">а Российской Федерации от 7 марта </w:t>
      </w:r>
      <w:r w:rsidR="005C0A90">
        <w:t>2016</w:t>
      </w:r>
      <w:r w:rsidR="00F46F65">
        <w:t xml:space="preserve"> г.</w:t>
      </w:r>
      <w:r w:rsidR="005C0A90">
        <w:t xml:space="preserve"> № 171 «О внесении изменений в некоторые акты Правительства Российской Федерации по вопросам использования воздушного транспорта для проезда отдельных категорий лиц, которым расходы на проезд возмещаются за счет средств федерального бюджета», устанавливающего особенности возмещения расходов на проезд воздушным транспортом отдельным категориям лиц, в том числе государственным служащим, за счет средств федерального бюджета. </w:t>
      </w:r>
    </w:p>
    <w:p w:rsidR="00FB22F6" w:rsidRDefault="00FB22F6" w:rsidP="00677013">
      <w:pPr>
        <w:autoSpaceDE w:val="0"/>
        <w:autoSpaceDN w:val="0"/>
        <w:adjustRightInd w:val="0"/>
        <w:spacing w:line="360" w:lineRule="exact"/>
        <w:ind w:firstLine="539"/>
        <w:jc w:val="both"/>
        <w:rPr>
          <w:sz w:val="28"/>
          <w:szCs w:val="28"/>
        </w:rPr>
      </w:pPr>
    </w:p>
    <w:p w:rsidR="00FB22F6" w:rsidRDefault="00FB22F6" w:rsidP="00677013">
      <w:pPr>
        <w:autoSpaceDE w:val="0"/>
        <w:autoSpaceDN w:val="0"/>
        <w:adjustRightInd w:val="0"/>
        <w:spacing w:line="360" w:lineRule="exact"/>
        <w:ind w:firstLine="539"/>
        <w:jc w:val="both"/>
        <w:rPr>
          <w:sz w:val="28"/>
          <w:szCs w:val="28"/>
        </w:rPr>
      </w:pPr>
    </w:p>
    <w:sectPr w:rsidR="00FB22F6" w:rsidSect="00E80F55">
      <w:headerReference w:type="even" r:id="rId7"/>
      <w:headerReference w:type="default" r:id="rId8"/>
      <w:footerReference w:type="even" r:id="rId9"/>
      <w:footerReference w:type="default" r:id="rId10"/>
      <w:headerReference w:type="first" r:id="rId11"/>
      <w:footerReference w:type="first" r:id="rId12"/>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E6D" w:rsidRDefault="00487E6D" w:rsidP="004C26C0">
      <w:r>
        <w:separator/>
      </w:r>
    </w:p>
  </w:endnote>
  <w:endnote w:type="continuationSeparator" w:id="0">
    <w:p w:rsidR="00487E6D" w:rsidRDefault="00487E6D" w:rsidP="004C2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013" w:rsidRDefault="0067701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013" w:rsidRDefault="00677013">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013" w:rsidRDefault="0067701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E6D" w:rsidRDefault="00487E6D" w:rsidP="004C26C0">
      <w:r>
        <w:separator/>
      </w:r>
    </w:p>
  </w:footnote>
  <w:footnote w:type="continuationSeparator" w:id="0">
    <w:p w:rsidR="00487E6D" w:rsidRDefault="00487E6D" w:rsidP="004C26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013" w:rsidRDefault="0067701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013" w:rsidRDefault="00677013">
    <w:pPr>
      <w:pStyle w:val="a6"/>
      <w:jc w:val="center"/>
    </w:pPr>
    <w:r>
      <w:fldChar w:fldCharType="begin"/>
    </w:r>
    <w:r>
      <w:instrText>PAGE   \* MERGEFORMAT</w:instrText>
    </w:r>
    <w:r>
      <w:fldChar w:fldCharType="separate"/>
    </w:r>
    <w:r w:rsidR="00F46F65">
      <w:rPr>
        <w:noProof/>
      </w:rPr>
      <w:t>2</w:t>
    </w:r>
    <w:r>
      <w:fldChar w:fldCharType="end"/>
    </w:r>
  </w:p>
  <w:p w:rsidR="00677013" w:rsidRDefault="0067701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013" w:rsidRDefault="00677013">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CF7"/>
    <w:rsid w:val="00001947"/>
    <w:rsid w:val="000052AF"/>
    <w:rsid w:val="00017E15"/>
    <w:rsid w:val="0003335D"/>
    <w:rsid w:val="00044D7B"/>
    <w:rsid w:val="000608B3"/>
    <w:rsid w:val="000857FF"/>
    <w:rsid w:val="000D0DB3"/>
    <w:rsid w:val="000F144F"/>
    <w:rsid w:val="000F79EB"/>
    <w:rsid w:val="00104CF7"/>
    <w:rsid w:val="001250FB"/>
    <w:rsid w:val="00127A62"/>
    <w:rsid w:val="001404F3"/>
    <w:rsid w:val="00165CF2"/>
    <w:rsid w:val="00174CB6"/>
    <w:rsid w:val="001A1D37"/>
    <w:rsid w:val="001A623B"/>
    <w:rsid w:val="001D021D"/>
    <w:rsid w:val="001E2ABC"/>
    <w:rsid w:val="001E521F"/>
    <w:rsid w:val="00246CEE"/>
    <w:rsid w:val="00280803"/>
    <w:rsid w:val="00287E20"/>
    <w:rsid w:val="002A4059"/>
    <w:rsid w:val="002B48BA"/>
    <w:rsid w:val="002C0227"/>
    <w:rsid w:val="00306F29"/>
    <w:rsid w:val="00322629"/>
    <w:rsid w:val="00333698"/>
    <w:rsid w:val="0035111F"/>
    <w:rsid w:val="003606A7"/>
    <w:rsid w:val="003A2266"/>
    <w:rsid w:val="003B44BB"/>
    <w:rsid w:val="003C5AC7"/>
    <w:rsid w:val="003D3CB7"/>
    <w:rsid w:val="003E0B4A"/>
    <w:rsid w:val="003E3D4E"/>
    <w:rsid w:val="004064DB"/>
    <w:rsid w:val="00407709"/>
    <w:rsid w:val="00432EDD"/>
    <w:rsid w:val="00442F5C"/>
    <w:rsid w:val="0047219C"/>
    <w:rsid w:val="00476BFE"/>
    <w:rsid w:val="00485F04"/>
    <w:rsid w:val="00487E6D"/>
    <w:rsid w:val="004959F9"/>
    <w:rsid w:val="004C26C0"/>
    <w:rsid w:val="004D23F5"/>
    <w:rsid w:val="004D55F1"/>
    <w:rsid w:val="004D7752"/>
    <w:rsid w:val="004F19E5"/>
    <w:rsid w:val="004F1B0A"/>
    <w:rsid w:val="004F3DBF"/>
    <w:rsid w:val="005051EC"/>
    <w:rsid w:val="00517A3F"/>
    <w:rsid w:val="0053287D"/>
    <w:rsid w:val="005735AB"/>
    <w:rsid w:val="005A1DBC"/>
    <w:rsid w:val="005A2A18"/>
    <w:rsid w:val="005A4117"/>
    <w:rsid w:val="005B2AFA"/>
    <w:rsid w:val="005C0A90"/>
    <w:rsid w:val="005C0CB7"/>
    <w:rsid w:val="005C6CE2"/>
    <w:rsid w:val="005E03BB"/>
    <w:rsid w:val="005E43A4"/>
    <w:rsid w:val="00605102"/>
    <w:rsid w:val="00625A25"/>
    <w:rsid w:val="006506F6"/>
    <w:rsid w:val="00657859"/>
    <w:rsid w:val="00660919"/>
    <w:rsid w:val="00666129"/>
    <w:rsid w:val="006750CB"/>
    <w:rsid w:val="00677013"/>
    <w:rsid w:val="006D1B96"/>
    <w:rsid w:val="006E2035"/>
    <w:rsid w:val="006E4F7E"/>
    <w:rsid w:val="006E69E2"/>
    <w:rsid w:val="006F078F"/>
    <w:rsid w:val="006F7BC0"/>
    <w:rsid w:val="0077279B"/>
    <w:rsid w:val="0078734D"/>
    <w:rsid w:val="0079028B"/>
    <w:rsid w:val="007A2FCF"/>
    <w:rsid w:val="007B4B50"/>
    <w:rsid w:val="007E7C2B"/>
    <w:rsid w:val="007F46AE"/>
    <w:rsid w:val="00827F12"/>
    <w:rsid w:val="008349F2"/>
    <w:rsid w:val="00842C5A"/>
    <w:rsid w:val="00850F2E"/>
    <w:rsid w:val="00886527"/>
    <w:rsid w:val="008B611B"/>
    <w:rsid w:val="008F4D8C"/>
    <w:rsid w:val="00916D89"/>
    <w:rsid w:val="00946F5B"/>
    <w:rsid w:val="0095783C"/>
    <w:rsid w:val="00963344"/>
    <w:rsid w:val="0096605D"/>
    <w:rsid w:val="0097412B"/>
    <w:rsid w:val="00996D14"/>
    <w:rsid w:val="009B11BF"/>
    <w:rsid w:val="009B283E"/>
    <w:rsid w:val="00A244CD"/>
    <w:rsid w:val="00A3743A"/>
    <w:rsid w:val="00AA1B92"/>
    <w:rsid w:val="00AA314A"/>
    <w:rsid w:val="00AA77C1"/>
    <w:rsid w:val="00AC1E90"/>
    <w:rsid w:val="00AC69C4"/>
    <w:rsid w:val="00B17D45"/>
    <w:rsid w:val="00B27564"/>
    <w:rsid w:val="00B31A13"/>
    <w:rsid w:val="00B437C6"/>
    <w:rsid w:val="00B54D44"/>
    <w:rsid w:val="00B80207"/>
    <w:rsid w:val="00B87A4B"/>
    <w:rsid w:val="00BA6DEB"/>
    <w:rsid w:val="00BC0A38"/>
    <w:rsid w:val="00BE064E"/>
    <w:rsid w:val="00BE1F98"/>
    <w:rsid w:val="00C40A2A"/>
    <w:rsid w:val="00C57FF8"/>
    <w:rsid w:val="00C676AF"/>
    <w:rsid w:val="00C71FC7"/>
    <w:rsid w:val="00CD6B52"/>
    <w:rsid w:val="00CF2DA9"/>
    <w:rsid w:val="00D21BC6"/>
    <w:rsid w:val="00D25061"/>
    <w:rsid w:val="00D465CB"/>
    <w:rsid w:val="00D7573E"/>
    <w:rsid w:val="00D81CC4"/>
    <w:rsid w:val="00DC5B9E"/>
    <w:rsid w:val="00DC6D31"/>
    <w:rsid w:val="00DC75FC"/>
    <w:rsid w:val="00DF335D"/>
    <w:rsid w:val="00E06FE2"/>
    <w:rsid w:val="00E10BF9"/>
    <w:rsid w:val="00E1128F"/>
    <w:rsid w:val="00E16489"/>
    <w:rsid w:val="00E310A3"/>
    <w:rsid w:val="00E373AB"/>
    <w:rsid w:val="00E37DFC"/>
    <w:rsid w:val="00E427F6"/>
    <w:rsid w:val="00E529C3"/>
    <w:rsid w:val="00E80F55"/>
    <w:rsid w:val="00E8228C"/>
    <w:rsid w:val="00E84CB3"/>
    <w:rsid w:val="00EA20CC"/>
    <w:rsid w:val="00EA2D93"/>
    <w:rsid w:val="00EB12B3"/>
    <w:rsid w:val="00EB7CBF"/>
    <w:rsid w:val="00EC2116"/>
    <w:rsid w:val="00F0101F"/>
    <w:rsid w:val="00F014FE"/>
    <w:rsid w:val="00F26442"/>
    <w:rsid w:val="00F35AE2"/>
    <w:rsid w:val="00F46CBD"/>
    <w:rsid w:val="00F46F65"/>
    <w:rsid w:val="00F71403"/>
    <w:rsid w:val="00F929C2"/>
    <w:rsid w:val="00FA43B0"/>
    <w:rsid w:val="00FB22F6"/>
    <w:rsid w:val="00FC195F"/>
    <w:rsid w:val="00FC28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bCs/>
      <w:sz w:val="27"/>
      <w:szCs w:val="27"/>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lock Text"/>
    <w:basedOn w:val="a"/>
    <w:rsid w:val="00827F12"/>
    <w:pPr>
      <w:ind w:left="1418" w:right="-1418" w:firstLine="709"/>
      <w:jc w:val="both"/>
    </w:pPr>
    <w:rPr>
      <w:bCs w:val="0"/>
      <w:sz w:val="28"/>
      <w:szCs w:val="20"/>
    </w:rPr>
  </w:style>
  <w:style w:type="paragraph" w:styleId="a4">
    <w:name w:val="Body Text"/>
    <w:basedOn w:val="a"/>
    <w:link w:val="a5"/>
    <w:rsid w:val="00DC5B9E"/>
    <w:pPr>
      <w:jc w:val="center"/>
    </w:pPr>
    <w:rPr>
      <w:b/>
      <w:bCs w:val="0"/>
      <w:sz w:val="28"/>
      <w:szCs w:val="20"/>
    </w:rPr>
  </w:style>
  <w:style w:type="character" w:customStyle="1" w:styleId="a5">
    <w:name w:val="Основной текст Знак"/>
    <w:link w:val="a4"/>
    <w:rsid w:val="00DC5B9E"/>
    <w:rPr>
      <w:b/>
      <w:sz w:val="28"/>
    </w:rPr>
  </w:style>
  <w:style w:type="paragraph" w:styleId="a6">
    <w:name w:val="header"/>
    <w:basedOn w:val="a"/>
    <w:link w:val="a7"/>
    <w:uiPriority w:val="99"/>
    <w:rsid w:val="004C26C0"/>
    <w:pPr>
      <w:tabs>
        <w:tab w:val="center" w:pos="4677"/>
        <w:tab w:val="right" w:pos="9355"/>
      </w:tabs>
    </w:pPr>
  </w:style>
  <w:style w:type="character" w:customStyle="1" w:styleId="a7">
    <w:name w:val="Верхний колонтитул Знак"/>
    <w:link w:val="a6"/>
    <w:uiPriority w:val="99"/>
    <w:rsid w:val="004C26C0"/>
    <w:rPr>
      <w:bCs/>
      <w:sz w:val="27"/>
      <w:szCs w:val="27"/>
    </w:rPr>
  </w:style>
  <w:style w:type="paragraph" w:styleId="a8">
    <w:name w:val="footer"/>
    <w:basedOn w:val="a"/>
    <w:link w:val="a9"/>
    <w:rsid w:val="004C26C0"/>
    <w:pPr>
      <w:tabs>
        <w:tab w:val="center" w:pos="4677"/>
        <w:tab w:val="right" w:pos="9355"/>
      </w:tabs>
    </w:pPr>
  </w:style>
  <w:style w:type="character" w:customStyle="1" w:styleId="a9">
    <w:name w:val="Нижний колонтитул Знак"/>
    <w:link w:val="a8"/>
    <w:rsid w:val="004C26C0"/>
    <w:rPr>
      <w:bCs/>
      <w:sz w:val="27"/>
      <w:szCs w:val="27"/>
    </w:rPr>
  </w:style>
  <w:style w:type="paragraph" w:styleId="aa">
    <w:name w:val="Balloon Text"/>
    <w:basedOn w:val="a"/>
    <w:semiHidden/>
    <w:rsid w:val="0078734D"/>
    <w:rPr>
      <w:rFonts w:ascii="Tahoma" w:hAnsi="Tahoma" w:cs="Tahoma"/>
      <w:sz w:val="16"/>
      <w:szCs w:val="16"/>
    </w:rPr>
  </w:style>
  <w:style w:type="paragraph" w:customStyle="1" w:styleId="ConsPlusNormal">
    <w:name w:val="ConsPlusNormal"/>
    <w:rsid w:val="00FB22F6"/>
    <w:pPr>
      <w:autoSpaceDE w:val="0"/>
      <w:autoSpaceDN w:val="0"/>
      <w:adjustRightInd w:val="0"/>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bCs/>
      <w:sz w:val="27"/>
      <w:szCs w:val="27"/>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lock Text"/>
    <w:basedOn w:val="a"/>
    <w:rsid w:val="00827F12"/>
    <w:pPr>
      <w:ind w:left="1418" w:right="-1418" w:firstLine="709"/>
      <w:jc w:val="both"/>
    </w:pPr>
    <w:rPr>
      <w:bCs w:val="0"/>
      <w:sz w:val="28"/>
      <w:szCs w:val="20"/>
    </w:rPr>
  </w:style>
  <w:style w:type="paragraph" w:styleId="a4">
    <w:name w:val="Body Text"/>
    <w:basedOn w:val="a"/>
    <w:link w:val="a5"/>
    <w:rsid w:val="00DC5B9E"/>
    <w:pPr>
      <w:jc w:val="center"/>
    </w:pPr>
    <w:rPr>
      <w:b/>
      <w:bCs w:val="0"/>
      <w:sz w:val="28"/>
      <w:szCs w:val="20"/>
    </w:rPr>
  </w:style>
  <w:style w:type="character" w:customStyle="1" w:styleId="a5">
    <w:name w:val="Основной текст Знак"/>
    <w:link w:val="a4"/>
    <w:rsid w:val="00DC5B9E"/>
    <w:rPr>
      <w:b/>
      <w:sz w:val="28"/>
    </w:rPr>
  </w:style>
  <w:style w:type="paragraph" w:styleId="a6">
    <w:name w:val="header"/>
    <w:basedOn w:val="a"/>
    <w:link w:val="a7"/>
    <w:uiPriority w:val="99"/>
    <w:rsid w:val="004C26C0"/>
    <w:pPr>
      <w:tabs>
        <w:tab w:val="center" w:pos="4677"/>
        <w:tab w:val="right" w:pos="9355"/>
      </w:tabs>
    </w:pPr>
  </w:style>
  <w:style w:type="character" w:customStyle="1" w:styleId="a7">
    <w:name w:val="Верхний колонтитул Знак"/>
    <w:link w:val="a6"/>
    <w:uiPriority w:val="99"/>
    <w:rsid w:val="004C26C0"/>
    <w:rPr>
      <w:bCs/>
      <w:sz w:val="27"/>
      <w:szCs w:val="27"/>
    </w:rPr>
  </w:style>
  <w:style w:type="paragraph" w:styleId="a8">
    <w:name w:val="footer"/>
    <w:basedOn w:val="a"/>
    <w:link w:val="a9"/>
    <w:rsid w:val="004C26C0"/>
    <w:pPr>
      <w:tabs>
        <w:tab w:val="center" w:pos="4677"/>
        <w:tab w:val="right" w:pos="9355"/>
      </w:tabs>
    </w:pPr>
  </w:style>
  <w:style w:type="character" w:customStyle="1" w:styleId="a9">
    <w:name w:val="Нижний колонтитул Знак"/>
    <w:link w:val="a8"/>
    <w:rsid w:val="004C26C0"/>
    <w:rPr>
      <w:bCs/>
      <w:sz w:val="27"/>
      <w:szCs w:val="27"/>
    </w:rPr>
  </w:style>
  <w:style w:type="paragraph" w:styleId="aa">
    <w:name w:val="Balloon Text"/>
    <w:basedOn w:val="a"/>
    <w:semiHidden/>
    <w:rsid w:val="0078734D"/>
    <w:rPr>
      <w:rFonts w:ascii="Tahoma" w:hAnsi="Tahoma" w:cs="Tahoma"/>
      <w:sz w:val="16"/>
      <w:szCs w:val="16"/>
    </w:rPr>
  </w:style>
  <w:style w:type="paragraph" w:customStyle="1" w:styleId="ConsPlusNormal">
    <w:name w:val="ConsPlusNormal"/>
    <w:rsid w:val="00FB22F6"/>
    <w:pPr>
      <w:autoSpaceDE w:val="0"/>
      <w:autoSpaceDN w:val="0"/>
      <w:adjustRightInd w:val="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387</Words>
  <Characters>2208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fts</Company>
  <LinksUpToDate>false</LinksUpToDate>
  <CharactersWithSpaces>2590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consul</dc:creator>
  <cp:lastModifiedBy>Пахтусов О.Я.</cp:lastModifiedBy>
  <cp:revision>2</cp:revision>
  <cp:lastPrinted>2016-04-25T14:49:00Z</cp:lastPrinted>
  <dcterms:created xsi:type="dcterms:W3CDTF">2016-04-28T07:11:00Z</dcterms:created>
  <dcterms:modified xsi:type="dcterms:W3CDTF">2016-04-28T07:11:00Z</dcterms:modified>
</cp:coreProperties>
</file>