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уведомления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О признании утратившими силу некоторых нормативных правовых актов ФТС России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02/08/04-16/00048047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0d665a35556543c88088c4cc65408789" w:history="1">
        <w:r w:rsidR="00072B9C" w:rsidRPr="001D360B">
          <w:rPr>
            <w:b/>
            <w:sz w:val="22"/>
            <w:szCs w:val="22"/>
            <w:lang w:val="en-US"/>
          </w:rPr>
          <w:t>https://regulation.gov.ru/p/48047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18.04.2016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29.04.2016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06.05.2016 в 14:02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s://regulation.gov.ru/p/48047" TargetMode="External" Id="id0d665a35556543c88088c4cc6540878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