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1168BA" w:rsidTr="00813B30">
        <w:trPr>
          <w:trHeight w:val="1424"/>
        </w:trPr>
        <w:tc>
          <w:tcPr>
            <w:tcW w:w="10065" w:type="dxa"/>
          </w:tcPr>
          <w:p w:rsidR="001168BA" w:rsidRPr="00CC17D1" w:rsidRDefault="0090666B" w:rsidP="00BC1CE5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r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229.35pt;margin-top:1.4pt;width:38.3pt;height:43.2pt;z-index:1;visibility:visible;mso-wrap-edited:f">
                  <v:imagedata r:id="rId12" o:title=""/>
                </v:shape>
                <o:OLEObject Type="Embed" ProgID="Word.Picture.8" ShapeID="_x0000_s1050" DrawAspect="Content" ObjectID="_1523967747" r:id="rId13"/>
              </w:pict>
            </w:r>
          </w:p>
          <w:p w:rsidR="00C65102" w:rsidRPr="00870D08" w:rsidRDefault="00C65102" w:rsidP="00870D08"/>
          <w:p w:rsidR="00C65102" w:rsidRPr="0055797B" w:rsidRDefault="00C65102" w:rsidP="00C34C13">
            <w:pPr>
              <w:tabs>
                <w:tab w:val="left" w:pos="7060"/>
              </w:tabs>
            </w:pPr>
          </w:p>
          <w:p w:rsidR="00C65102" w:rsidRPr="00F37151" w:rsidRDefault="00C65102" w:rsidP="00870D08">
            <w:pPr>
              <w:rPr>
                <w:sz w:val="8"/>
                <w:szCs w:val="8"/>
                <w:lang w:val="en-US"/>
              </w:rPr>
            </w:pPr>
          </w:p>
          <w:p w:rsidR="00205E4E" w:rsidRPr="00F37151" w:rsidRDefault="00205E4E" w:rsidP="00C15B75">
            <w:pPr>
              <w:pStyle w:val="2"/>
              <w:rPr>
                <w:sz w:val="12"/>
                <w:szCs w:val="12"/>
              </w:rPr>
            </w:pPr>
          </w:p>
          <w:p w:rsidR="00C9018C" w:rsidRDefault="001168BA" w:rsidP="0074621F">
            <w:pPr>
              <w:pStyle w:val="2"/>
              <w:rPr>
                <w:sz w:val="26"/>
                <w:szCs w:val="26"/>
              </w:rPr>
            </w:pPr>
            <w:r w:rsidRPr="00DA680F">
              <w:rPr>
                <w:sz w:val="26"/>
                <w:szCs w:val="26"/>
              </w:rPr>
              <w:t xml:space="preserve">Ф Е Д Е Р А Л Ь Н А Я   Т А М О Ж Е Н </w:t>
            </w:r>
            <w:proofErr w:type="spellStart"/>
            <w:proofErr w:type="gramStart"/>
            <w:r w:rsidRPr="00DA680F">
              <w:rPr>
                <w:sz w:val="26"/>
                <w:szCs w:val="26"/>
              </w:rPr>
              <w:t>Н</w:t>
            </w:r>
            <w:proofErr w:type="spellEnd"/>
            <w:proofErr w:type="gramEnd"/>
            <w:r w:rsidRPr="00DA680F">
              <w:rPr>
                <w:sz w:val="26"/>
                <w:szCs w:val="26"/>
              </w:rPr>
              <w:t xml:space="preserve"> А Я   С Л У Ж Б А</w:t>
            </w:r>
          </w:p>
          <w:p w:rsidR="0074621F" w:rsidRPr="0074621F" w:rsidRDefault="0074621F" w:rsidP="0074621F">
            <w:pPr>
              <w:jc w:val="center"/>
              <w:rPr>
                <w:sz w:val="8"/>
                <w:szCs w:val="8"/>
              </w:rPr>
            </w:pPr>
          </w:p>
          <w:p w:rsidR="001168BA" w:rsidRPr="00DA680F" w:rsidRDefault="008A35F2" w:rsidP="000033BF">
            <w:pPr>
              <w:pStyle w:val="2"/>
              <w:rPr>
                <w:sz w:val="12"/>
                <w:szCs w:val="12"/>
              </w:rPr>
            </w:pPr>
            <w:r w:rsidRPr="00101AEE">
              <w:rPr>
                <w:spacing w:val="20"/>
                <w:sz w:val="26"/>
                <w:szCs w:val="26"/>
              </w:rPr>
              <w:t>(ФТС РОССИИ)</w:t>
            </w:r>
          </w:p>
        </w:tc>
      </w:tr>
    </w:tbl>
    <w:p w:rsidR="001168BA" w:rsidRPr="0028679C" w:rsidRDefault="001168BA" w:rsidP="0074621F">
      <w:pPr>
        <w:jc w:val="center"/>
        <w:rPr>
          <w:sz w:val="16"/>
          <w:szCs w:val="16"/>
        </w:rPr>
      </w:pPr>
    </w:p>
    <w:p w:rsidR="001168BA" w:rsidRDefault="001168BA">
      <w:pPr>
        <w:pStyle w:val="2"/>
      </w:pPr>
      <w:proofErr w:type="gramStart"/>
      <w:r>
        <w:t>П</w:t>
      </w:r>
      <w:proofErr w:type="gramEnd"/>
      <w:r>
        <w:t xml:space="preserve">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DD3ED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DD3EDB" w:rsidRPr="00A35572" w:rsidRDefault="00DD3EDB" w:rsidP="00A5331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vAlign w:val="bottom"/>
          </w:tcPr>
          <w:p w:rsidR="00DD3EDB" w:rsidRPr="00E71C94" w:rsidRDefault="00DD3EDB" w:rsidP="00A5331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168BA" w:rsidRDefault="001168BA">
      <w:pPr>
        <w:jc w:val="center"/>
        <w:rPr>
          <w:sz w:val="22"/>
        </w:rPr>
      </w:pPr>
      <w:r>
        <w:rPr>
          <w:sz w:val="24"/>
        </w:rPr>
        <w:t>Москва</w:t>
      </w:r>
    </w:p>
    <w:p w:rsidR="00C40C20" w:rsidRDefault="00C40C20">
      <w:pPr>
        <w:rPr>
          <w:sz w:val="28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5521"/>
      </w:tblGrid>
      <w:tr w:rsidR="001168BA">
        <w:trPr>
          <w:cantSplit/>
        </w:trPr>
        <w:tc>
          <w:tcPr>
            <w:tcW w:w="10065" w:type="dxa"/>
            <w:gridSpan w:val="2"/>
          </w:tcPr>
          <w:p w:rsidR="003F11DD" w:rsidRPr="003F11DD" w:rsidRDefault="003F11DD" w:rsidP="003F11DD">
            <w:pPr>
              <w:jc w:val="center"/>
              <w:rPr>
                <w:b/>
                <w:sz w:val="28"/>
              </w:rPr>
            </w:pPr>
            <w:r w:rsidRPr="003F11DD">
              <w:rPr>
                <w:b/>
                <w:sz w:val="28"/>
              </w:rPr>
              <w:t xml:space="preserve">О признании </w:t>
            </w:r>
            <w:proofErr w:type="gramStart"/>
            <w:r w:rsidRPr="003F11DD">
              <w:rPr>
                <w:b/>
                <w:sz w:val="28"/>
              </w:rPr>
              <w:t>утратившими</w:t>
            </w:r>
            <w:proofErr w:type="gramEnd"/>
            <w:r w:rsidRPr="003F11DD">
              <w:rPr>
                <w:b/>
                <w:sz w:val="28"/>
              </w:rPr>
              <w:t xml:space="preserve"> силу некоторых нормативных </w:t>
            </w:r>
          </w:p>
          <w:p w:rsidR="00F349B0" w:rsidRPr="00696493" w:rsidRDefault="003F11DD" w:rsidP="003F11DD">
            <w:pPr>
              <w:jc w:val="center"/>
              <w:rPr>
                <w:b/>
                <w:sz w:val="28"/>
              </w:rPr>
            </w:pPr>
            <w:r w:rsidRPr="003F11DD">
              <w:rPr>
                <w:b/>
                <w:sz w:val="28"/>
              </w:rPr>
              <w:t>правовых актов ФТС России</w:t>
            </w:r>
          </w:p>
        </w:tc>
      </w:tr>
      <w:tr w:rsidR="001168BA">
        <w:trPr>
          <w:gridAfter w:val="1"/>
          <w:wAfter w:w="5521" w:type="dxa"/>
          <w:cantSplit/>
          <w:trHeight w:val="278"/>
        </w:trPr>
        <w:tc>
          <w:tcPr>
            <w:tcW w:w="4544" w:type="dxa"/>
          </w:tcPr>
          <w:p w:rsidR="001168BA" w:rsidRDefault="001168BA">
            <w:pPr>
              <w:pStyle w:val="4"/>
              <w:rPr>
                <w:sz w:val="16"/>
                <w:lang w:val="ru-RU"/>
              </w:rPr>
            </w:pPr>
            <w:r>
              <w:rPr>
                <w:lang w:val="ru-RU"/>
              </w:rPr>
              <w:t>Разрыв раздела. Удалять не рекомендуется</w:t>
            </w:r>
          </w:p>
        </w:tc>
      </w:tr>
    </w:tbl>
    <w:p w:rsidR="001168BA" w:rsidRDefault="001168BA">
      <w:pPr>
        <w:jc w:val="both"/>
        <w:rPr>
          <w:sz w:val="28"/>
        </w:rPr>
        <w:sectPr w:rsidR="001168BA" w:rsidSect="003F11DD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type w:val="continuous"/>
          <w:pgSz w:w="11906" w:h="16838" w:code="9"/>
          <w:pgMar w:top="567" w:right="851" w:bottom="1134" w:left="1134" w:header="0" w:footer="741" w:gutter="0"/>
          <w:cols w:space="720"/>
          <w:titlePg/>
        </w:sectPr>
      </w:pPr>
    </w:p>
    <w:p w:rsidR="006E3C54" w:rsidRDefault="006E3C54" w:rsidP="00D478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F11DD" w:rsidRDefault="00657444" w:rsidP="00104E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</w:t>
      </w:r>
      <w:r w:rsidR="003F11DD" w:rsidRPr="003F11DD">
        <w:rPr>
          <w:sz w:val="28"/>
          <w:szCs w:val="28"/>
        </w:rPr>
        <w:t>:</w:t>
      </w:r>
    </w:p>
    <w:p w:rsidR="00657444" w:rsidRPr="003F11DD" w:rsidRDefault="00657444" w:rsidP="003F11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F11DD" w:rsidRPr="003F11DD" w:rsidRDefault="003F11DD" w:rsidP="003F11DD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 w:rsidRPr="003F11DD">
        <w:rPr>
          <w:sz w:val="28"/>
          <w:szCs w:val="28"/>
        </w:rPr>
        <w:t>Признать утратившими силу:</w:t>
      </w:r>
    </w:p>
    <w:p w:rsidR="00104EDB" w:rsidRDefault="003F11DD" w:rsidP="003F11DD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104EDB">
        <w:rPr>
          <w:sz w:val="28"/>
          <w:szCs w:val="28"/>
        </w:rPr>
        <w:t>приказ ФТС России от 6 апреля 2012 г. № 666 «Об утверждении Административного регламента Федеральной таможенной службы по</w:t>
      </w:r>
      <w:r w:rsidRPr="00104EDB">
        <w:rPr>
          <w:sz w:val="28"/>
          <w:szCs w:val="28"/>
          <w:lang w:val="en-US"/>
        </w:rPr>
        <w:t> </w:t>
      </w:r>
      <w:r w:rsidRPr="00104EDB">
        <w:rPr>
          <w:sz w:val="28"/>
          <w:szCs w:val="28"/>
        </w:rPr>
        <w:t xml:space="preserve">предоставлению государственной услуги по ведению реестра банков, иных кредитных организаций и страховых организаций, обладающих правом выдачи банковских гарантий уплаты таможенных пошлин, налогов» (зарегистрирован </w:t>
      </w:r>
      <w:r w:rsidRPr="00104EDB">
        <w:rPr>
          <w:rFonts w:eastAsia="Calibri"/>
          <w:sz w:val="28"/>
          <w:szCs w:val="28"/>
          <w:lang w:eastAsia="en-US"/>
        </w:rPr>
        <w:t>Минюст</w:t>
      </w:r>
      <w:r w:rsidR="00657444" w:rsidRPr="00104EDB">
        <w:rPr>
          <w:rFonts w:eastAsia="Calibri"/>
          <w:sz w:val="28"/>
          <w:szCs w:val="28"/>
          <w:lang w:eastAsia="en-US"/>
        </w:rPr>
        <w:t>ом</w:t>
      </w:r>
      <w:r w:rsidRPr="00104EDB">
        <w:rPr>
          <w:rFonts w:eastAsia="Calibri"/>
          <w:sz w:val="28"/>
          <w:szCs w:val="28"/>
          <w:lang w:eastAsia="en-US"/>
        </w:rPr>
        <w:t xml:space="preserve"> Росси</w:t>
      </w:r>
      <w:r w:rsidR="00657444" w:rsidRPr="00104EDB">
        <w:rPr>
          <w:rFonts w:eastAsia="Calibri"/>
          <w:sz w:val="28"/>
          <w:szCs w:val="28"/>
          <w:lang w:eastAsia="en-US"/>
        </w:rPr>
        <w:t>и</w:t>
      </w:r>
      <w:r w:rsidRPr="00104EDB">
        <w:rPr>
          <w:rFonts w:eastAsia="Calibri"/>
          <w:sz w:val="28"/>
          <w:szCs w:val="28"/>
          <w:lang w:eastAsia="en-US"/>
        </w:rPr>
        <w:t xml:space="preserve"> </w:t>
      </w:r>
      <w:r w:rsidR="00657444" w:rsidRPr="00104EDB">
        <w:rPr>
          <w:rFonts w:eastAsia="Calibri"/>
          <w:sz w:val="28"/>
          <w:szCs w:val="28"/>
          <w:lang w:eastAsia="en-US"/>
        </w:rPr>
        <w:t>0</w:t>
      </w:r>
      <w:r w:rsidRPr="00104EDB">
        <w:rPr>
          <w:sz w:val="28"/>
          <w:szCs w:val="28"/>
        </w:rPr>
        <w:t>9</w:t>
      </w:r>
      <w:r w:rsidR="00657444" w:rsidRPr="00104EDB">
        <w:rPr>
          <w:sz w:val="28"/>
          <w:szCs w:val="28"/>
        </w:rPr>
        <w:t>.08.2012</w:t>
      </w:r>
      <w:r w:rsidRPr="00104EDB">
        <w:rPr>
          <w:sz w:val="28"/>
          <w:szCs w:val="28"/>
        </w:rPr>
        <w:t xml:space="preserve">, </w:t>
      </w:r>
      <w:r w:rsidRPr="00104EDB">
        <w:rPr>
          <w:rFonts w:eastAsia="Calibri"/>
          <w:sz w:val="28"/>
          <w:szCs w:val="28"/>
          <w:lang w:eastAsia="en-US"/>
        </w:rPr>
        <w:t xml:space="preserve">регистрационный </w:t>
      </w:r>
      <w:r w:rsidR="006F428D" w:rsidRPr="00104EDB">
        <w:rPr>
          <w:rFonts w:eastAsia="Calibri"/>
          <w:sz w:val="28"/>
          <w:szCs w:val="28"/>
          <w:lang w:eastAsia="en-US"/>
        </w:rPr>
        <w:t>№</w:t>
      </w:r>
      <w:r w:rsidRPr="00104EDB">
        <w:rPr>
          <w:rFonts w:eastAsia="Calibri"/>
          <w:sz w:val="28"/>
          <w:szCs w:val="28"/>
          <w:lang w:eastAsia="en-US"/>
        </w:rPr>
        <w:t xml:space="preserve"> </w:t>
      </w:r>
      <w:r w:rsidRPr="00104EDB">
        <w:rPr>
          <w:sz w:val="28"/>
          <w:szCs w:val="28"/>
        </w:rPr>
        <w:t>25160</w:t>
      </w:r>
      <w:r w:rsidR="00104EDB">
        <w:rPr>
          <w:sz w:val="28"/>
          <w:szCs w:val="28"/>
        </w:rPr>
        <w:t>)</w:t>
      </w:r>
      <w:bookmarkStart w:id="0" w:name="_GoBack"/>
      <w:bookmarkEnd w:id="0"/>
      <w:r w:rsidR="00104EDB">
        <w:rPr>
          <w:sz w:val="28"/>
          <w:szCs w:val="28"/>
        </w:rPr>
        <w:t>;</w:t>
      </w:r>
    </w:p>
    <w:p w:rsidR="003F11DD" w:rsidRPr="00104EDB" w:rsidRDefault="003F11DD" w:rsidP="003F11DD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104EDB">
        <w:rPr>
          <w:sz w:val="28"/>
          <w:szCs w:val="28"/>
        </w:rPr>
        <w:t xml:space="preserve">приказ ФТС России от 21 сентября 2015 г. № 1888 «О внесении изменений в Административный регламент Федеральной таможенной службы по предоставлению государственной услуги по ведению реестра банков, иных кредитных организаций и страховых организаций, обладающих правом выдачи банковских гарантий уплаты таможенных пошлин, налогов, утвержденный приказом ФТС России от 6 апреля 2012 г. № 666» (зарегистрирован </w:t>
      </w:r>
      <w:r w:rsidRPr="00104EDB">
        <w:rPr>
          <w:rFonts w:eastAsia="Calibri"/>
          <w:sz w:val="28"/>
          <w:szCs w:val="28"/>
          <w:lang w:eastAsia="en-US"/>
        </w:rPr>
        <w:t>Минюст</w:t>
      </w:r>
      <w:r w:rsidR="006F428D" w:rsidRPr="00104EDB">
        <w:rPr>
          <w:rFonts w:eastAsia="Calibri"/>
          <w:sz w:val="28"/>
          <w:szCs w:val="28"/>
          <w:lang w:eastAsia="en-US"/>
        </w:rPr>
        <w:t>ом</w:t>
      </w:r>
      <w:r w:rsidRPr="00104EDB">
        <w:rPr>
          <w:rFonts w:eastAsia="Calibri"/>
          <w:sz w:val="28"/>
          <w:szCs w:val="28"/>
          <w:lang w:eastAsia="en-US"/>
        </w:rPr>
        <w:t xml:space="preserve"> Росси</w:t>
      </w:r>
      <w:r w:rsidR="006F428D" w:rsidRPr="00104EDB">
        <w:rPr>
          <w:rFonts w:eastAsia="Calibri"/>
          <w:sz w:val="28"/>
          <w:szCs w:val="28"/>
          <w:lang w:eastAsia="en-US"/>
        </w:rPr>
        <w:t>и</w:t>
      </w:r>
      <w:r w:rsidRPr="00104EDB">
        <w:rPr>
          <w:sz w:val="28"/>
          <w:szCs w:val="28"/>
        </w:rPr>
        <w:t xml:space="preserve"> 26</w:t>
      </w:r>
      <w:r w:rsidR="006F428D" w:rsidRPr="00104EDB">
        <w:rPr>
          <w:sz w:val="28"/>
          <w:szCs w:val="28"/>
        </w:rPr>
        <w:t>.10.2015</w:t>
      </w:r>
      <w:r w:rsidRPr="00104EDB">
        <w:rPr>
          <w:sz w:val="28"/>
          <w:szCs w:val="28"/>
        </w:rPr>
        <w:t xml:space="preserve">, </w:t>
      </w:r>
      <w:r w:rsidRPr="00104EDB">
        <w:rPr>
          <w:rFonts w:eastAsia="Calibri"/>
          <w:sz w:val="28"/>
          <w:szCs w:val="28"/>
          <w:lang w:eastAsia="en-US"/>
        </w:rPr>
        <w:t xml:space="preserve">регистрационный </w:t>
      </w:r>
      <w:r w:rsidR="006F428D" w:rsidRPr="00104EDB">
        <w:rPr>
          <w:rFonts w:eastAsia="Calibri"/>
          <w:sz w:val="28"/>
          <w:szCs w:val="28"/>
          <w:lang w:eastAsia="en-US"/>
        </w:rPr>
        <w:t>№</w:t>
      </w:r>
      <w:r w:rsidRPr="00104EDB">
        <w:rPr>
          <w:rFonts w:eastAsia="Calibri"/>
          <w:sz w:val="28"/>
          <w:szCs w:val="28"/>
          <w:lang w:eastAsia="en-US"/>
        </w:rPr>
        <w:t xml:space="preserve"> </w:t>
      </w:r>
      <w:r w:rsidRPr="00104EDB">
        <w:rPr>
          <w:sz w:val="28"/>
          <w:szCs w:val="28"/>
        </w:rPr>
        <w:t>39475).</w:t>
      </w:r>
      <w:proofErr w:type="gramEnd"/>
    </w:p>
    <w:p w:rsidR="003F11DD" w:rsidRPr="003F11DD" w:rsidRDefault="003F11DD" w:rsidP="003F11D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3F11DD" w:rsidRPr="003F11DD" w:rsidRDefault="003F11DD" w:rsidP="003F11D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3F11DD">
        <w:rPr>
          <w:sz w:val="28"/>
          <w:szCs w:val="28"/>
        </w:rPr>
        <w:t>Настоящий приказ вступает в силу по истечении 30 дней после дня его официального опубликования, но не ранее даты вступления в силу Федерального закона от 30 декабря 2015 г. № 463-ФЗ «О внесении изменений в Федеральный закон «О таможенном регулировании в Российской Федерации» в части внесения денежного залога и банковских гарантий уплаты таможенных пошлин, налогов в электронном виде и информационного обмена сведениями</w:t>
      </w:r>
      <w:proofErr w:type="gramEnd"/>
      <w:r w:rsidRPr="003F11DD">
        <w:rPr>
          <w:sz w:val="28"/>
          <w:szCs w:val="28"/>
        </w:rPr>
        <w:t xml:space="preserve"> о таких банковских гарантиях».</w:t>
      </w:r>
    </w:p>
    <w:p w:rsidR="0059126F" w:rsidRDefault="0059126F" w:rsidP="0059126F">
      <w:pPr>
        <w:pStyle w:val="20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47849" w:rsidRDefault="00D47849" w:rsidP="0059126F">
      <w:pPr>
        <w:pStyle w:val="20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920"/>
        <w:gridCol w:w="4253"/>
      </w:tblGrid>
      <w:tr w:rsidR="0059126F" w:rsidRPr="000C772C" w:rsidTr="005657F4">
        <w:tc>
          <w:tcPr>
            <w:tcW w:w="5920" w:type="dxa"/>
            <w:shd w:val="clear" w:color="auto" w:fill="auto"/>
          </w:tcPr>
          <w:p w:rsidR="0059126F" w:rsidRPr="000C772C" w:rsidRDefault="0059126F" w:rsidP="005657F4">
            <w:pPr>
              <w:pStyle w:val="a3"/>
              <w:tabs>
                <w:tab w:val="clear" w:pos="4153"/>
                <w:tab w:val="clear" w:pos="8306"/>
              </w:tabs>
              <w:rPr>
                <w:sz w:val="28"/>
                <w:szCs w:val="28"/>
              </w:rPr>
            </w:pPr>
            <w:r w:rsidRPr="000C772C">
              <w:rPr>
                <w:sz w:val="28"/>
                <w:szCs w:val="28"/>
              </w:rPr>
              <w:t>Руководитель</w:t>
            </w:r>
          </w:p>
          <w:p w:rsidR="0059126F" w:rsidRPr="000C772C" w:rsidRDefault="0059126F" w:rsidP="005657F4">
            <w:pPr>
              <w:pStyle w:val="a3"/>
              <w:tabs>
                <w:tab w:val="clear" w:pos="4153"/>
                <w:tab w:val="clear" w:pos="8306"/>
              </w:tabs>
              <w:rPr>
                <w:sz w:val="28"/>
                <w:szCs w:val="28"/>
              </w:rPr>
            </w:pPr>
            <w:r w:rsidRPr="000C772C">
              <w:rPr>
                <w:sz w:val="28"/>
                <w:szCs w:val="28"/>
              </w:rPr>
              <w:t xml:space="preserve">действительный государственный советник </w:t>
            </w:r>
          </w:p>
          <w:p w:rsidR="0059126F" w:rsidRPr="000C772C" w:rsidRDefault="0059126F" w:rsidP="005657F4">
            <w:pPr>
              <w:pStyle w:val="a3"/>
              <w:tabs>
                <w:tab w:val="clear" w:pos="4153"/>
                <w:tab w:val="clear" w:pos="8306"/>
              </w:tabs>
              <w:rPr>
                <w:sz w:val="28"/>
                <w:szCs w:val="28"/>
              </w:rPr>
            </w:pPr>
            <w:r w:rsidRPr="000C772C">
              <w:rPr>
                <w:sz w:val="28"/>
                <w:szCs w:val="28"/>
              </w:rPr>
              <w:t xml:space="preserve">таможенной службы Российской Федерации </w:t>
            </w:r>
          </w:p>
        </w:tc>
        <w:tc>
          <w:tcPr>
            <w:tcW w:w="4253" w:type="dxa"/>
            <w:shd w:val="clear" w:color="auto" w:fill="auto"/>
          </w:tcPr>
          <w:p w:rsidR="0059126F" w:rsidRPr="000C772C" w:rsidRDefault="0059126F" w:rsidP="005657F4">
            <w:pPr>
              <w:pStyle w:val="a3"/>
              <w:tabs>
                <w:tab w:val="clear" w:pos="4153"/>
                <w:tab w:val="clear" w:pos="8306"/>
              </w:tabs>
              <w:rPr>
                <w:sz w:val="28"/>
                <w:szCs w:val="28"/>
              </w:rPr>
            </w:pPr>
          </w:p>
          <w:p w:rsidR="0059126F" w:rsidRPr="000C772C" w:rsidRDefault="0059126F" w:rsidP="005657F4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sz w:val="28"/>
                <w:szCs w:val="28"/>
              </w:rPr>
            </w:pPr>
          </w:p>
          <w:p w:rsidR="0059126F" w:rsidRPr="000C772C" w:rsidRDefault="0059126F" w:rsidP="005657F4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sz w:val="28"/>
                <w:szCs w:val="28"/>
              </w:rPr>
            </w:pPr>
            <w:r w:rsidRPr="000C772C">
              <w:rPr>
                <w:sz w:val="28"/>
                <w:szCs w:val="28"/>
              </w:rPr>
              <w:t>А.Ю. Бельянинов</w:t>
            </w:r>
          </w:p>
        </w:tc>
      </w:tr>
    </w:tbl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104EDB" w:rsidRDefault="00104EDB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104EDB" w:rsidRDefault="00104EDB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  <w:r>
        <w:rPr>
          <w:sz w:val="28"/>
        </w:rPr>
        <w:lastRenderedPageBreak/>
        <w:t>ВНЕСЕНО:</w:t>
      </w: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C40FF7" w:rsidRDefault="00C40FF7" w:rsidP="00C40FF7">
      <w:pPr>
        <w:rPr>
          <w:sz w:val="28"/>
          <w:szCs w:val="28"/>
        </w:rPr>
      </w:pPr>
      <w:r>
        <w:rPr>
          <w:sz w:val="28"/>
          <w:szCs w:val="28"/>
        </w:rPr>
        <w:t>Главное управление</w:t>
      </w:r>
    </w:p>
    <w:p w:rsidR="00C40FF7" w:rsidRDefault="00C40FF7" w:rsidP="00C40FF7">
      <w:pPr>
        <w:rPr>
          <w:sz w:val="28"/>
          <w:szCs w:val="28"/>
        </w:rPr>
      </w:pPr>
      <w:r>
        <w:rPr>
          <w:sz w:val="28"/>
          <w:szCs w:val="28"/>
        </w:rPr>
        <w:t>ф</w:t>
      </w:r>
      <w:r w:rsidRPr="008E1105">
        <w:rPr>
          <w:sz w:val="28"/>
          <w:szCs w:val="28"/>
        </w:rPr>
        <w:t>едеральных</w:t>
      </w:r>
      <w:r>
        <w:rPr>
          <w:sz w:val="28"/>
          <w:szCs w:val="28"/>
        </w:rPr>
        <w:t xml:space="preserve"> </w:t>
      </w:r>
      <w:r w:rsidRPr="008E1105">
        <w:rPr>
          <w:sz w:val="28"/>
          <w:szCs w:val="28"/>
        </w:rPr>
        <w:t>таможенных доходов</w:t>
      </w: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  <w:r>
        <w:rPr>
          <w:sz w:val="28"/>
          <w:szCs w:val="28"/>
        </w:rPr>
        <w:t>и тарифного регулирования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864E1">
        <w:rPr>
          <w:sz w:val="28"/>
        </w:rPr>
        <w:t>О.Н. Комарова</w:t>
      </w: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  <w:r>
        <w:rPr>
          <w:sz w:val="28"/>
        </w:rPr>
        <w:t>СОГЛАСОВАНО:</w:t>
      </w: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  <w:r>
        <w:rPr>
          <w:sz w:val="28"/>
        </w:rPr>
        <w:t xml:space="preserve">Правовое управление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Л.И. </w:t>
      </w:r>
      <w:proofErr w:type="spellStart"/>
      <w:r>
        <w:rPr>
          <w:sz w:val="28"/>
        </w:rPr>
        <w:t>Черкесова</w:t>
      </w:r>
      <w:proofErr w:type="spellEnd"/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  <w:r>
        <w:rPr>
          <w:sz w:val="28"/>
        </w:rPr>
        <w:t>Управление делами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С.Г. Ищенко</w:t>
      </w: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  <w:r>
        <w:rPr>
          <w:sz w:val="28"/>
        </w:rPr>
        <w:t>Редактор</w:t>
      </w: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  <w:r>
        <w:rPr>
          <w:sz w:val="28"/>
        </w:rPr>
        <w:t>Исполнитель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Е.В. Галушко</w:t>
      </w: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C40FF7" w:rsidRDefault="00C40FF7" w:rsidP="00C40FF7">
      <w:pPr>
        <w:pStyle w:val="a3"/>
        <w:tabs>
          <w:tab w:val="clear" w:pos="4153"/>
          <w:tab w:val="clear" w:pos="8306"/>
        </w:tabs>
        <w:rPr>
          <w:sz w:val="28"/>
        </w:rPr>
      </w:pPr>
    </w:p>
    <w:p w:rsidR="00C40FF7" w:rsidRDefault="00C40FF7" w:rsidP="00C40FF7">
      <w:pPr>
        <w:jc w:val="both"/>
        <w:rPr>
          <w:sz w:val="28"/>
        </w:rPr>
      </w:pPr>
    </w:p>
    <w:p w:rsidR="00C40FF7" w:rsidRDefault="00C40FF7" w:rsidP="00C40FF7">
      <w:pPr>
        <w:jc w:val="both"/>
        <w:rPr>
          <w:sz w:val="28"/>
        </w:rPr>
      </w:pPr>
    </w:p>
    <w:p w:rsidR="00C40FF7" w:rsidRDefault="00C40FF7" w:rsidP="00C40FF7">
      <w:pPr>
        <w:jc w:val="both"/>
        <w:rPr>
          <w:sz w:val="28"/>
        </w:rPr>
      </w:pPr>
    </w:p>
    <w:p w:rsidR="00C40FF7" w:rsidRDefault="00C40FF7" w:rsidP="00C40FF7">
      <w:pPr>
        <w:jc w:val="both"/>
        <w:rPr>
          <w:sz w:val="28"/>
        </w:rPr>
      </w:pPr>
    </w:p>
    <w:p w:rsidR="00C40FF7" w:rsidRDefault="00C40FF7" w:rsidP="00C40FF7">
      <w:pPr>
        <w:tabs>
          <w:tab w:val="left" w:pos="8085"/>
        </w:tabs>
        <w:jc w:val="both"/>
        <w:rPr>
          <w:sz w:val="28"/>
        </w:rPr>
      </w:pPr>
    </w:p>
    <w:p w:rsidR="00C40FF7" w:rsidRDefault="00C40FF7" w:rsidP="00C40FF7">
      <w:pPr>
        <w:jc w:val="both"/>
        <w:rPr>
          <w:sz w:val="28"/>
        </w:rPr>
      </w:pPr>
    </w:p>
    <w:p w:rsidR="00C40FF7" w:rsidRDefault="00C40FF7" w:rsidP="00C40FF7">
      <w:pPr>
        <w:jc w:val="both"/>
        <w:rPr>
          <w:sz w:val="28"/>
        </w:rPr>
      </w:pPr>
    </w:p>
    <w:p w:rsidR="00C40FF7" w:rsidRDefault="00C40FF7" w:rsidP="00C40FF7">
      <w:pPr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104EDB" w:rsidRDefault="00104EDB" w:rsidP="00C40FF7">
      <w:pPr>
        <w:tabs>
          <w:tab w:val="left" w:pos="1950"/>
        </w:tabs>
        <w:jc w:val="both"/>
        <w:rPr>
          <w:sz w:val="28"/>
        </w:rPr>
      </w:pPr>
    </w:p>
    <w:p w:rsidR="00104EDB" w:rsidRDefault="00104EDB" w:rsidP="00C40FF7">
      <w:pPr>
        <w:tabs>
          <w:tab w:val="left" w:pos="1950"/>
        </w:tabs>
        <w:jc w:val="both"/>
        <w:rPr>
          <w:sz w:val="28"/>
        </w:rPr>
      </w:pPr>
    </w:p>
    <w:p w:rsidR="00C40FF7" w:rsidRDefault="00C40FF7" w:rsidP="00C40FF7">
      <w:pPr>
        <w:tabs>
          <w:tab w:val="left" w:pos="1950"/>
        </w:tabs>
        <w:jc w:val="both"/>
        <w:rPr>
          <w:sz w:val="28"/>
        </w:rPr>
      </w:pPr>
    </w:p>
    <w:p w:rsidR="003F11DD" w:rsidRDefault="00C40FF7" w:rsidP="00C40FF7">
      <w:pPr>
        <w:ind w:right="-143"/>
        <w:jc w:val="both"/>
        <w:rPr>
          <w:sz w:val="28"/>
          <w:szCs w:val="28"/>
        </w:rPr>
      </w:pPr>
      <w:r>
        <w:rPr>
          <w:sz w:val="28"/>
        </w:rPr>
        <w:t>Указатели рассылки № 1 и № 2 прилагаются</w:t>
      </w:r>
    </w:p>
    <w:sectPr w:rsidR="003F11DD" w:rsidSect="003F11DD">
      <w:headerReference w:type="even" r:id="rId19"/>
      <w:headerReference w:type="default" r:id="rId20"/>
      <w:footerReference w:type="even" r:id="rId21"/>
      <w:footerReference w:type="default" r:id="rId22"/>
      <w:type w:val="continuous"/>
      <w:pgSz w:w="11906" w:h="16838" w:code="9"/>
      <w:pgMar w:top="567" w:right="851" w:bottom="567" w:left="1134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66B" w:rsidRDefault="0090666B">
      <w:r>
        <w:separator/>
      </w:r>
    </w:p>
  </w:endnote>
  <w:endnote w:type="continuationSeparator" w:id="0">
    <w:p w:rsidR="0090666B" w:rsidRDefault="0090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269" w:rsidRDefault="001B6269" w:rsidP="00CC1A7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6269" w:rsidRDefault="001B6269" w:rsidP="001B626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269" w:rsidRDefault="001B6269" w:rsidP="00CC1A7E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6269" w:rsidRDefault="001B6269" w:rsidP="001B6269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1DD" w:rsidRPr="005A7672" w:rsidRDefault="003F11DD" w:rsidP="003F11DD">
    <w:pPr>
      <w:ind w:right="-143"/>
      <w:jc w:val="both"/>
      <w:rPr>
        <w:sz w:val="28"/>
        <w:szCs w:val="28"/>
      </w:rPr>
    </w:pPr>
    <w:r w:rsidRPr="005A7672">
      <w:rPr>
        <w:sz w:val="28"/>
        <w:szCs w:val="28"/>
      </w:rPr>
      <w:t>Е.</w:t>
    </w:r>
    <w:r w:rsidR="00675EC1">
      <w:rPr>
        <w:sz w:val="28"/>
        <w:szCs w:val="28"/>
      </w:rPr>
      <w:t>В</w:t>
    </w:r>
    <w:r w:rsidRPr="005A7672">
      <w:rPr>
        <w:sz w:val="28"/>
        <w:szCs w:val="28"/>
      </w:rPr>
      <w:t xml:space="preserve">. </w:t>
    </w:r>
    <w:r w:rsidR="00675EC1">
      <w:rPr>
        <w:sz w:val="28"/>
        <w:szCs w:val="28"/>
      </w:rPr>
      <w:t>Галушко</w:t>
    </w:r>
  </w:p>
  <w:p w:rsidR="00764D81" w:rsidRDefault="003F11DD" w:rsidP="003F11DD">
    <w:pPr>
      <w:pStyle w:val="a5"/>
    </w:pPr>
    <w:r w:rsidRPr="005A7672">
      <w:rPr>
        <w:sz w:val="28"/>
        <w:szCs w:val="28"/>
      </w:rPr>
      <w:t>(499) 449 7</w:t>
    </w:r>
    <w:r w:rsidR="00675EC1">
      <w:rPr>
        <w:sz w:val="28"/>
        <w:szCs w:val="28"/>
      </w:rPr>
      <w:t>0 41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4C21A6" w:rsidRDefault="004C21A6">
    <w:pPr>
      <w:pStyle w:val="a5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5"/>
      <w:framePr w:wrap="around" w:vAnchor="text" w:hAnchor="margin" w:xAlign="right" w:y="1"/>
      <w:rPr>
        <w:rStyle w:val="a8"/>
      </w:rPr>
    </w:pPr>
  </w:p>
  <w:p w:rsidR="004C21A6" w:rsidRDefault="004C21A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66B" w:rsidRDefault="0090666B">
      <w:r>
        <w:separator/>
      </w:r>
    </w:p>
  </w:footnote>
  <w:footnote w:type="continuationSeparator" w:id="0">
    <w:p w:rsidR="0090666B" w:rsidRDefault="00906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0B4BB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C21A6" w:rsidRDefault="004C21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37E" w:rsidRDefault="00C1137E" w:rsidP="00B034CB">
    <w:pPr>
      <w:pStyle w:val="a3"/>
      <w:tabs>
        <w:tab w:val="clear" w:pos="4153"/>
        <w:tab w:val="clear" w:pos="8306"/>
        <w:tab w:val="left" w:pos="6820"/>
      </w:tabs>
      <w:jc w:val="both"/>
    </w:pPr>
  </w:p>
  <w:p w:rsidR="00B034CB" w:rsidRPr="00A55673" w:rsidRDefault="00E008ED" w:rsidP="00B034CB">
    <w:pPr>
      <w:pStyle w:val="a3"/>
      <w:tabs>
        <w:tab w:val="clear" w:pos="4153"/>
        <w:tab w:val="clear" w:pos="8306"/>
        <w:tab w:val="left" w:pos="6820"/>
      </w:tabs>
      <w:jc w:val="center"/>
      <w:rPr>
        <w:sz w:val="24"/>
        <w:szCs w:val="24"/>
      </w:rPr>
    </w:pPr>
    <w:r>
      <w:rPr>
        <w:sz w:val="24"/>
        <w:szCs w:val="24"/>
      </w:rPr>
      <w:t>1</w:t>
    </w:r>
    <w:r w:rsidR="00AA2EF1">
      <w:rPr>
        <w:sz w:val="24"/>
        <w:szCs w:val="24"/>
      </w:rPr>
      <w:t>88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0B4BB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4C21A6" w:rsidRDefault="004C21A6">
    <w:pPr>
      <w:pStyle w:val="a3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A15" w:rsidRDefault="00E14A15" w:rsidP="00764D81">
    <w:pPr>
      <w:pStyle w:val="a3"/>
    </w:pPr>
  </w:p>
  <w:p w:rsidR="00764D81" w:rsidRDefault="00764D81" w:rsidP="00764D81">
    <w:pPr>
      <w:pStyle w:val="a3"/>
    </w:pPr>
  </w:p>
  <w:p w:rsidR="00920C52" w:rsidRDefault="006439D1" w:rsidP="00764D81">
    <w:pPr>
      <w:pStyle w:val="a3"/>
      <w:jc w:val="center"/>
    </w:pPr>
    <w:r>
      <w:t>2</w:t>
    </w:r>
  </w:p>
  <w:p w:rsidR="004B4050" w:rsidRPr="00920C52" w:rsidRDefault="004B4050" w:rsidP="00764D8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3A96633"/>
    <w:multiLevelType w:val="hybridMultilevel"/>
    <w:tmpl w:val="9954B092"/>
    <w:lvl w:ilvl="0" w:tplc="3B8AA384">
      <w:start w:val="1"/>
      <w:numFmt w:val="decimal"/>
      <w:suff w:val="space"/>
      <w:lvlText w:val="%1)"/>
      <w:lvlJc w:val="left"/>
      <w:pPr>
        <w:ind w:left="208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7781"/>
    <w:rsid w:val="000033BF"/>
    <w:rsid w:val="0000556F"/>
    <w:rsid w:val="000237F0"/>
    <w:rsid w:val="000249AA"/>
    <w:rsid w:val="000329D9"/>
    <w:rsid w:val="00040A2A"/>
    <w:rsid w:val="000451BE"/>
    <w:rsid w:val="000455CB"/>
    <w:rsid w:val="000462BA"/>
    <w:rsid w:val="00047485"/>
    <w:rsid w:val="0008392C"/>
    <w:rsid w:val="000855A5"/>
    <w:rsid w:val="000A68C4"/>
    <w:rsid w:val="000A6E66"/>
    <w:rsid w:val="000B2802"/>
    <w:rsid w:val="000B4BB8"/>
    <w:rsid w:val="000B6313"/>
    <w:rsid w:val="000C02C4"/>
    <w:rsid w:val="000C5984"/>
    <w:rsid w:val="000D2524"/>
    <w:rsid w:val="00102DE8"/>
    <w:rsid w:val="00104EDB"/>
    <w:rsid w:val="00107FFB"/>
    <w:rsid w:val="001168BA"/>
    <w:rsid w:val="00117614"/>
    <w:rsid w:val="00121DBB"/>
    <w:rsid w:val="00122C52"/>
    <w:rsid w:val="00136744"/>
    <w:rsid w:val="00156169"/>
    <w:rsid w:val="001654B4"/>
    <w:rsid w:val="00183BC4"/>
    <w:rsid w:val="00197224"/>
    <w:rsid w:val="001977E8"/>
    <w:rsid w:val="001B3C3C"/>
    <w:rsid w:val="001B6269"/>
    <w:rsid w:val="001C6067"/>
    <w:rsid w:val="001D03E3"/>
    <w:rsid w:val="001E492F"/>
    <w:rsid w:val="001E7835"/>
    <w:rsid w:val="00205E4E"/>
    <w:rsid w:val="002340E0"/>
    <w:rsid w:val="00252DB0"/>
    <w:rsid w:val="002740EF"/>
    <w:rsid w:val="002816FA"/>
    <w:rsid w:val="00281F8D"/>
    <w:rsid w:val="00285F2C"/>
    <w:rsid w:val="0028679C"/>
    <w:rsid w:val="002B3F44"/>
    <w:rsid w:val="002B43A7"/>
    <w:rsid w:val="002C5092"/>
    <w:rsid w:val="002C63A7"/>
    <w:rsid w:val="002D71BF"/>
    <w:rsid w:val="00301643"/>
    <w:rsid w:val="00317E5F"/>
    <w:rsid w:val="00327C80"/>
    <w:rsid w:val="003507ED"/>
    <w:rsid w:val="003547DE"/>
    <w:rsid w:val="00360579"/>
    <w:rsid w:val="00391E4C"/>
    <w:rsid w:val="00397685"/>
    <w:rsid w:val="003A442E"/>
    <w:rsid w:val="003A4B57"/>
    <w:rsid w:val="003F11DD"/>
    <w:rsid w:val="003F2C1B"/>
    <w:rsid w:val="00402FA2"/>
    <w:rsid w:val="00415801"/>
    <w:rsid w:val="004212CB"/>
    <w:rsid w:val="00426FA4"/>
    <w:rsid w:val="004279EE"/>
    <w:rsid w:val="004323F8"/>
    <w:rsid w:val="004461DA"/>
    <w:rsid w:val="00450AEF"/>
    <w:rsid w:val="00455793"/>
    <w:rsid w:val="00455B6E"/>
    <w:rsid w:val="00457E34"/>
    <w:rsid w:val="0047205A"/>
    <w:rsid w:val="004A1254"/>
    <w:rsid w:val="004A2A60"/>
    <w:rsid w:val="004B4050"/>
    <w:rsid w:val="004B485C"/>
    <w:rsid w:val="004B6E42"/>
    <w:rsid w:val="004C21A6"/>
    <w:rsid w:val="004D7545"/>
    <w:rsid w:val="005012CA"/>
    <w:rsid w:val="005136D5"/>
    <w:rsid w:val="00524B4A"/>
    <w:rsid w:val="00543F5E"/>
    <w:rsid w:val="00556C04"/>
    <w:rsid w:val="0055797B"/>
    <w:rsid w:val="00565184"/>
    <w:rsid w:val="005657F4"/>
    <w:rsid w:val="005833E6"/>
    <w:rsid w:val="0059126F"/>
    <w:rsid w:val="005A0981"/>
    <w:rsid w:val="005C7C09"/>
    <w:rsid w:val="005E0F28"/>
    <w:rsid w:val="005E4CE8"/>
    <w:rsid w:val="005F360E"/>
    <w:rsid w:val="00601D54"/>
    <w:rsid w:val="00602ED3"/>
    <w:rsid w:val="006038DF"/>
    <w:rsid w:val="006154A4"/>
    <w:rsid w:val="006303D5"/>
    <w:rsid w:val="006439D1"/>
    <w:rsid w:val="006551E5"/>
    <w:rsid w:val="00657444"/>
    <w:rsid w:val="00666C5A"/>
    <w:rsid w:val="00675EC1"/>
    <w:rsid w:val="006864E1"/>
    <w:rsid w:val="006924DF"/>
    <w:rsid w:val="00696493"/>
    <w:rsid w:val="00696619"/>
    <w:rsid w:val="006B3B2E"/>
    <w:rsid w:val="006E0B49"/>
    <w:rsid w:val="006E3C54"/>
    <w:rsid w:val="006F428D"/>
    <w:rsid w:val="00725B5A"/>
    <w:rsid w:val="00741A99"/>
    <w:rsid w:val="0074621F"/>
    <w:rsid w:val="0075386B"/>
    <w:rsid w:val="00764D81"/>
    <w:rsid w:val="00786E51"/>
    <w:rsid w:val="0079155F"/>
    <w:rsid w:val="007C4F25"/>
    <w:rsid w:val="007F1B4C"/>
    <w:rsid w:val="007F529A"/>
    <w:rsid w:val="00811D2F"/>
    <w:rsid w:val="00813B30"/>
    <w:rsid w:val="00821720"/>
    <w:rsid w:val="0083073F"/>
    <w:rsid w:val="00832B85"/>
    <w:rsid w:val="008373CF"/>
    <w:rsid w:val="00841702"/>
    <w:rsid w:val="00842E2F"/>
    <w:rsid w:val="00843952"/>
    <w:rsid w:val="00845125"/>
    <w:rsid w:val="008540D6"/>
    <w:rsid w:val="00856C40"/>
    <w:rsid w:val="008579E8"/>
    <w:rsid w:val="00870D08"/>
    <w:rsid w:val="0087366D"/>
    <w:rsid w:val="008779FF"/>
    <w:rsid w:val="00882F0B"/>
    <w:rsid w:val="008A0DBB"/>
    <w:rsid w:val="008A35F2"/>
    <w:rsid w:val="008D504E"/>
    <w:rsid w:val="008E1F99"/>
    <w:rsid w:val="008F0A67"/>
    <w:rsid w:val="008F1EB0"/>
    <w:rsid w:val="008F2E76"/>
    <w:rsid w:val="0090421D"/>
    <w:rsid w:val="0090666B"/>
    <w:rsid w:val="00917540"/>
    <w:rsid w:val="00920C52"/>
    <w:rsid w:val="00925633"/>
    <w:rsid w:val="0093069F"/>
    <w:rsid w:val="00943906"/>
    <w:rsid w:val="00947FBD"/>
    <w:rsid w:val="00950505"/>
    <w:rsid w:val="00952275"/>
    <w:rsid w:val="00965800"/>
    <w:rsid w:val="009874D7"/>
    <w:rsid w:val="009952EF"/>
    <w:rsid w:val="00997173"/>
    <w:rsid w:val="009E6B5D"/>
    <w:rsid w:val="009F26A4"/>
    <w:rsid w:val="00A14073"/>
    <w:rsid w:val="00A214DA"/>
    <w:rsid w:val="00A32014"/>
    <w:rsid w:val="00A453D7"/>
    <w:rsid w:val="00A5331F"/>
    <w:rsid w:val="00A55673"/>
    <w:rsid w:val="00A71883"/>
    <w:rsid w:val="00A91831"/>
    <w:rsid w:val="00A9467D"/>
    <w:rsid w:val="00AA2EF1"/>
    <w:rsid w:val="00AB35C4"/>
    <w:rsid w:val="00AB6CD8"/>
    <w:rsid w:val="00AC2101"/>
    <w:rsid w:val="00AD0BCE"/>
    <w:rsid w:val="00AD4D07"/>
    <w:rsid w:val="00AD582E"/>
    <w:rsid w:val="00AD5A10"/>
    <w:rsid w:val="00AE4B43"/>
    <w:rsid w:val="00B034CB"/>
    <w:rsid w:val="00B03541"/>
    <w:rsid w:val="00B43055"/>
    <w:rsid w:val="00B515AA"/>
    <w:rsid w:val="00B51E2B"/>
    <w:rsid w:val="00B55967"/>
    <w:rsid w:val="00BA3938"/>
    <w:rsid w:val="00BC1CE5"/>
    <w:rsid w:val="00BC6082"/>
    <w:rsid w:val="00C1137E"/>
    <w:rsid w:val="00C15B75"/>
    <w:rsid w:val="00C3112A"/>
    <w:rsid w:val="00C34C13"/>
    <w:rsid w:val="00C40115"/>
    <w:rsid w:val="00C40C20"/>
    <w:rsid w:val="00C40FF7"/>
    <w:rsid w:val="00C4437D"/>
    <w:rsid w:val="00C61037"/>
    <w:rsid w:val="00C62667"/>
    <w:rsid w:val="00C65102"/>
    <w:rsid w:val="00C72D0A"/>
    <w:rsid w:val="00C81FB6"/>
    <w:rsid w:val="00C84E73"/>
    <w:rsid w:val="00C9018C"/>
    <w:rsid w:val="00C91E18"/>
    <w:rsid w:val="00C9478D"/>
    <w:rsid w:val="00CA1768"/>
    <w:rsid w:val="00CB0DA3"/>
    <w:rsid w:val="00CC17D1"/>
    <w:rsid w:val="00CC1A7E"/>
    <w:rsid w:val="00CD48CE"/>
    <w:rsid w:val="00CD5B11"/>
    <w:rsid w:val="00CE299D"/>
    <w:rsid w:val="00CE4E2B"/>
    <w:rsid w:val="00D3153C"/>
    <w:rsid w:val="00D47849"/>
    <w:rsid w:val="00D5017C"/>
    <w:rsid w:val="00D524BD"/>
    <w:rsid w:val="00D62FBA"/>
    <w:rsid w:val="00D64301"/>
    <w:rsid w:val="00D74AC7"/>
    <w:rsid w:val="00D9765B"/>
    <w:rsid w:val="00DA680F"/>
    <w:rsid w:val="00DC0873"/>
    <w:rsid w:val="00DC2951"/>
    <w:rsid w:val="00DC349D"/>
    <w:rsid w:val="00DD1E07"/>
    <w:rsid w:val="00DD3EDB"/>
    <w:rsid w:val="00DD62A5"/>
    <w:rsid w:val="00DE3DB6"/>
    <w:rsid w:val="00E008ED"/>
    <w:rsid w:val="00E07781"/>
    <w:rsid w:val="00E11016"/>
    <w:rsid w:val="00E14A15"/>
    <w:rsid w:val="00E2069B"/>
    <w:rsid w:val="00E5577D"/>
    <w:rsid w:val="00EA0A04"/>
    <w:rsid w:val="00ED79B8"/>
    <w:rsid w:val="00EE1091"/>
    <w:rsid w:val="00EF5917"/>
    <w:rsid w:val="00F10878"/>
    <w:rsid w:val="00F2002D"/>
    <w:rsid w:val="00F24651"/>
    <w:rsid w:val="00F25D91"/>
    <w:rsid w:val="00F3384D"/>
    <w:rsid w:val="00F349B0"/>
    <w:rsid w:val="00F37151"/>
    <w:rsid w:val="00F3788C"/>
    <w:rsid w:val="00F5408A"/>
    <w:rsid w:val="00F61BA2"/>
    <w:rsid w:val="00F63268"/>
    <w:rsid w:val="00F758CF"/>
    <w:rsid w:val="00FA7560"/>
    <w:rsid w:val="00FC69C8"/>
    <w:rsid w:val="00FE4353"/>
    <w:rsid w:val="00FF5334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</w:pPr>
    <w:rPr>
      <w:sz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link w:val="21"/>
    <w:rsid w:val="00CE299D"/>
    <w:pPr>
      <w:spacing w:after="120" w:line="480" w:lineRule="auto"/>
      <w:ind w:left="283"/>
    </w:pPr>
  </w:style>
  <w:style w:type="character" w:styleId="a8">
    <w:name w:val="page number"/>
    <w:basedOn w:val="a0"/>
    <w:rsid w:val="00CE299D"/>
  </w:style>
  <w:style w:type="paragraph" w:styleId="a9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696493"/>
  </w:style>
  <w:style w:type="paragraph" w:customStyle="1" w:styleId="ConsPlusNormal">
    <w:name w:val="ConsPlusNormal"/>
    <w:rsid w:val="006439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1">
    <w:name w:val="Основной текст с отступом 2 Знак"/>
    <w:link w:val="20"/>
    <w:rsid w:val="00AD4D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4219E7C051D9947A1B1A3CF9D9CCC42" ma:contentTypeVersion="0" ma:contentTypeDescription="Создание документа." ma:contentTypeScope="" ma:versionID="822b38ede9a47539c07d28a3a5e6ddb4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EED50-4428-4A7E-B457-1EB02C5C9B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AE9663-3C6E-4151-BD7B-E0749D6BA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B882BF2-5A1B-403A-8243-5B158D41CE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D50E8C-F7C8-4904-8B48-55239FF5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 RF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Галушко Елена Викторовна</cp:lastModifiedBy>
  <cp:revision>7</cp:revision>
  <cp:lastPrinted>2016-05-05T12:29:00Z</cp:lastPrinted>
  <dcterms:created xsi:type="dcterms:W3CDTF">2016-04-13T09:14:00Z</dcterms:created>
  <dcterms:modified xsi:type="dcterms:W3CDTF">2016-05-05T12:36:00Z</dcterms:modified>
</cp:coreProperties>
</file>