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2EC6" w:rsidRPr="000B49CC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сводного отчета</w:t>
      </w:r>
    </w:p>
    <w:p w:rsidR="00173503" w:rsidRDefault="002F2EC6" w:rsidP="007915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49CC">
        <w:rPr>
          <w:rFonts w:ascii="Times New Roman" w:hAnsi="Times New Roman" w:cs="Times New Roman"/>
          <w:b/>
          <w:sz w:val="28"/>
          <w:szCs w:val="28"/>
        </w:rPr>
        <w:t>о проведении оценки регулирующего воздействия проекта акта</w:t>
      </w:r>
    </w:p>
    <w:p w:rsidR="002F2EC6" w:rsidRDefault="00173503" w:rsidP="00791508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503">
        <w:rPr>
          <w:rFonts w:ascii="Times New Roman" w:hAnsi="Times New Roman" w:cs="Times New Roman"/>
          <w:b/>
          <w:sz w:val="28"/>
          <w:szCs w:val="28"/>
        </w:rPr>
        <w:t>с низкой степенью регулирующего воздействия</w:t>
      </w:r>
    </w:p>
    <w:tbl>
      <w:tblPr>
        <w:tblStyle w:val="a3"/>
        <w:tblW w:w="5000" w:type="pct"/>
        <w:tblInd w:w="1" w:type="dxa"/>
        <w:tblLook w:val="04A0" w:firstRow="1" w:lastRow="0" w:firstColumn="1" w:lastColumn="0" w:noHBand="0" w:noVBand="1"/>
      </w:tblPr>
      <w:tblGrid>
        <w:gridCol w:w="3538"/>
        <w:gridCol w:w="1560"/>
        <w:gridCol w:w="5358"/>
      </w:tblGrid>
      <w:tr w:rsidR="006952B0" w:rsidRPr="000B49CC" w:rsidTr="00F63D34">
        <w:trPr>
          <w:trHeight w:val="158"/>
        </w:trPr>
        <w:tc>
          <w:tcPr>
            <w:tcW w:w="1692" w:type="pct"/>
            <w:vMerge w:val="restart"/>
          </w:tcPr>
          <w:tbl>
            <w:tblPr>
              <w:tblStyle w:val="a3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5"/>
              <w:gridCol w:w="3007"/>
            </w:tblGrid>
            <w:tr w:rsidR="006952B0" w:rsidTr="00F63D34">
              <w:tc>
                <w:tcPr>
                  <w:tcW w:w="47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EB6BE3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№</w:t>
                  </w:r>
                </w:p>
              </w:tc>
              <w:tc>
                <w:tcPr>
                  <w:tcW w:w="4526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BC255B" w:rsidRDefault="006952B0" w:rsidP="00791508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EB6BE3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en-US"/>
                    </w:rPr>
                    <w:t>02/08/04-16/00048044</w:t>
                  </w:r>
                  <w:proofErr w:type="spellStart"/>
                  <w:proofErr w:type="spellEnd"/>
                </w:p>
              </w:tc>
            </w:tr>
            <w:tr w:rsidR="006952B0" w:rsidTr="00F63D34">
              <w:tc>
                <w:tcPr>
                  <w:tcW w:w="5000" w:type="pct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2B0" w:rsidRPr="000B49CC" w:rsidRDefault="006952B0" w:rsidP="00791508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E09BE">
                    <w:rPr>
                      <w:rFonts w:ascii="Times New Roman" w:hAnsi="Times New Roman" w:cs="Times New Roman"/>
                      <w:i/>
                      <w:sz w:val="28"/>
                      <w:szCs w:val="28"/>
                    </w:rPr>
                    <w:t>(присваивается системой автоматически)</w:t>
                  </w:r>
                </w:p>
              </w:tc>
            </w:tr>
          </w:tbl>
          <w:p w:rsidR="006952B0" w:rsidRPr="00BC255B" w:rsidRDefault="006952B0" w:rsidP="00791508">
            <w:pPr>
              <w:spacing w:before="120"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08" w:type="pct"/>
            <w:gridSpan w:val="2"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D3A27">
              <w:rPr>
                <w:rFonts w:ascii="Times New Roman" w:hAnsi="Times New Roman" w:cs="Times New Roman"/>
                <w:sz w:val="28"/>
                <w:szCs w:val="28"/>
              </w:rPr>
              <w:t>Сроки проведения публичного обсуждения проекта акта:</w:t>
            </w:r>
          </w:p>
        </w:tc>
      </w:tr>
      <w:tr w:rsidR="006952B0" w:rsidRPr="000B49CC" w:rsidTr="00B574A4">
        <w:trPr>
          <w:trHeight w:val="158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1223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2562" w:type="pct"/>
          </w:tcPr>
          <w:p w:rsidR="006952B0" w:rsidRPr="008B3017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05.05.2016</w:t>
            </w:r>
          </w:p>
        </w:tc>
      </w:tr>
      <w:tr w:rsidR="006952B0" w:rsidRPr="000B49CC" w:rsidTr="00B574A4">
        <w:trPr>
          <w:trHeight w:val="157"/>
        </w:trPr>
        <w:tc>
          <w:tcPr>
            <w:tcW w:w="1692" w:type="pct"/>
            <w:vMerge/>
          </w:tcPr>
          <w:p w:rsidR="006952B0" w:rsidRPr="000B49CC" w:rsidRDefault="006952B0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6" w:type="pct"/>
          </w:tcPr>
          <w:p w:rsidR="006952B0" w:rsidRPr="00112232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окончание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</w:t>
            </w:r>
          </w:p>
        </w:tc>
        <w:tc>
          <w:tcPr>
            <w:tcW w:w="2562" w:type="pct"/>
          </w:tcPr>
          <w:p w:rsidR="006952B0" w:rsidRPr="00B2089D" w:rsidRDefault="006952B0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14.05.2016</w:t>
            </w:r>
          </w:p>
        </w:tc>
      </w:tr>
    </w:tbl>
    <w:p w:rsidR="00B574A4" w:rsidRPr="00012467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2467">
        <w:rPr>
          <w:rFonts w:ascii="Times New Roman" w:hAnsi="Times New Roman" w:cs="Times New Roman"/>
          <w:b/>
          <w:sz w:val="28"/>
          <w:szCs w:val="28"/>
        </w:rPr>
        <w:t>1. Общая информация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3542"/>
        <w:gridCol w:w="6067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орган исполнительной власти (далее – разработчик):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Федеральная таможенная служба Российской Федерации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федеральных органах исполнительной власти – соисполнителях: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(указываются полное и краткое наименования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>Вид и наименование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Приказ ФТС России «О признании утратившим силу приказа ФТС России от 2 июня 2011 г. № 1176»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Краткое описание проблемы, на решение которой направлен предлагаемый способ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Признание утратившим силу приказа ФТС России от 2 июня 2011 г. № 1176 «Об утверждении формы таможенной расписки и инструкции о порядке использования таможенной расписки» в связи с предполагаемым изданием приказа Минфина России «Об утверждении формы таможенной расписки, порядка заполнения и использования таможенной расписки, информирования плательщиков таможенных пошлин, налогов и (или) иных лиц, предоставивших обеспечение уплаты таможенных пошлин, налогов, об оформлении таможенной расписки».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проекта акта: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Вступление в силу Федерального закона от 30 декабря 2015 г. № 463-ФЗ «О внесении изменений в Федеральный закон «О таможенном регулировании в Российской Федерации» в части внесения денежного залога и банковских гарантий уплаты таможенных пошлин, налогов в электронном виде и информационного обмена сведениями о таких банковских гарантиях» 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Краткое описание целей предлагаемого регулирования: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Издание нормативного правового акта ФТС России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Pr="00E316A9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1.7.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4B7">
              <w:rPr>
                <w:rFonts w:ascii="Times New Roman" w:hAnsi="Times New Roman" w:cs="Times New Roman"/>
                <w:sz w:val="28"/>
                <w:szCs w:val="28"/>
              </w:rPr>
              <w:t>Краткое описание предлагаемого способа регулирования: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Издание нормативного правового акта ФТС России</w:t>
            </w:r>
          </w:p>
          <w:p w:rsidR="00B574A4" w:rsidRPr="00016EE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  <w:vMerge w:val="restar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1.8.</w:t>
            </w:r>
          </w:p>
        </w:tc>
        <w:tc>
          <w:tcPr>
            <w:tcW w:w="4595" w:type="pct"/>
            <w:gridSpan w:val="2"/>
          </w:tcPr>
          <w:p w:rsidR="00B574A4" w:rsidRPr="00E316A9" w:rsidRDefault="00B574A4" w:rsidP="00C54F3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Контактная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информация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исполнителя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разработчика</w:t>
            </w:r>
            <w:proofErr w:type="spellEnd"/>
            <w:r w:rsidRPr="001B2EB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Ф.И.О.: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Воронцова Елена Александровна</w:t>
            </w:r>
          </w:p>
        </w:tc>
      </w:tr>
      <w:tr w:rsidR="00B574A4" w:rsidTr="00C54F31"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Главный государственный таможенный инспектор отдела администрирования обеспечения таможенных платежей Главного управления федеральных таможенных доходов и тарифного регулирования ФТС России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(499) 449 75 06</w:t>
            </w:r>
          </w:p>
        </w:tc>
      </w:tr>
      <w:tr w:rsidR="00B574A4" w:rsidTr="00C54F31">
        <w:trPr>
          <w:trHeight w:val="249"/>
        </w:trPr>
        <w:tc>
          <w:tcPr>
            <w:tcW w:w="405" w:type="pct"/>
            <w:vMerge/>
          </w:tcPr>
          <w:p w:rsidR="00B574A4" w:rsidRDefault="00B574A4" w:rsidP="00C54F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pct"/>
            <w:tcBorders>
              <w:right w:val="single" w:sz="4" w:space="0" w:color="auto"/>
            </w:tcBorders>
          </w:tcPr>
          <w:p w:rsidR="00B574A4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4A4" w:rsidRPr="0032181E" w:rsidRDefault="00B574A4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VorontsovaEA@ca.customs.ru</w:t>
            </w:r>
          </w:p>
        </w:tc>
      </w:tr>
    </w:tbl>
    <w:p w:rsidR="00B574A4" w:rsidRPr="00E77370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370">
        <w:rPr>
          <w:rFonts w:ascii="Times New Roman" w:hAnsi="Times New Roman" w:cs="Times New Roman"/>
          <w:b/>
          <w:sz w:val="28"/>
          <w:szCs w:val="28"/>
        </w:rPr>
        <w:t>2. Степень регулирующего воздействия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803"/>
        <w:gridCol w:w="4806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2297" w:type="pct"/>
          </w:tcPr>
          <w:p w:rsidR="00B574A4" w:rsidRPr="00E77370" w:rsidRDefault="00B574A4" w:rsidP="00C54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7356">
              <w:rPr>
                <w:rFonts w:ascii="Times New Roman" w:hAnsi="Times New Roman" w:cs="Times New Roman"/>
                <w:sz w:val="28"/>
                <w:szCs w:val="28"/>
              </w:rPr>
              <w:t>Степень регулирующего воздействия проекта акта</w:t>
            </w:r>
            <w:r w:rsidRPr="0032181E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</w:tc>
        <w:tc>
          <w:tcPr>
            <w:tcW w:w="2298" w:type="pct"/>
            <w:tcBorders>
              <w:bottom w:val="single" w:sz="4" w:space="0" w:color="auto"/>
            </w:tcBorders>
          </w:tcPr>
          <w:p w:rsidR="00B574A4" w:rsidRPr="00F74B48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B010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  <w:proofErr w:type="spellEnd"/>
          </w:p>
          <w:p w:rsidR="00B574A4" w:rsidRPr="004D369A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</w:t>
            </w:r>
            <w:r w:rsidRPr="000F5F46">
              <w:rPr>
                <w:rFonts w:ascii="Times New Roman" w:hAnsi="Times New Roman" w:cs="Times New Roman"/>
                <w:i/>
                <w:sz w:val="28"/>
                <w:szCs w:val="28"/>
              </w:rPr>
              <w:t>высокая / средняя / низкая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2.2.</w:t>
            </w:r>
          </w:p>
        </w:tc>
        <w:tc>
          <w:tcPr>
            <w:tcW w:w="4595" w:type="pct"/>
            <w:gridSpan w:val="2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Обоснование отнесения проекта акта к определенной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епени регулирующего воздействия</w:t>
            </w:r>
            <w:r>
              <w:rPr>
                <w:rStyle w:val="ab"/>
                <w:rFonts w:ascii="Times New Roman" w:hAnsi="Times New Roman" w:cs="Times New Roman"/>
                <w:sz w:val="28"/>
                <w:szCs w:val="28"/>
              </w:rPr>
              <w:footnoteReference w:id="1"/>
            </w:r>
            <w:r w:rsidRPr="0072785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016E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Проект приказа ФТС России содержит положения, отменяющие ранее действующий нормативный правовой акт ФТС России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D21DBD">
              <w:rPr>
                <w:rFonts w:ascii="Times New Roman" w:hAnsi="Times New Roman" w:cs="Times New Roman"/>
                <w:i/>
                <w:sz w:val="28"/>
                <w:szCs w:val="28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B574A4" w:rsidRPr="00473026" w:rsidRDefault="00B574A4" w:rsidP="00B574A4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026">
        <w:rPr>
          <w:rFonts w:ascii="Times New Roman" w:hAnsi="Times New Roman" w:cs="Times New Roman"/>
          <w:b/>
          <w:sz w:val="28"/>
          <w:szCs w:val="2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Описание проблемы, на решение которой направлен предлагаемый способ регулирования, условий и факторов ее существования: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Признание утратившим силу приказа ФТС России от 2 июня 2011 г. № 1176 «Об утверждении формы таможенной расписки и инструкции о порядке использования таможенной расписки» в связи с предполагаемым изданием приказа Минфина России «Об утверждении формы таможенной расписки, порядка заполнения и использования таможенной расписки, информирования плательщиков таможенных пошлин, налогов и (или) иных лиц, предоставивших обеспечение уплаты таможенных пошлин, налогов, об оформлении таможенной расписки».</w:t>
            </w:r>
          </w:p>
          <w:p w:rsidR="00B574A4" w:rsidRPr="00016EE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109BD">
              <w:rPr>
                <w:rFonts w:ascii="Times New Roman" w:hAnsi="Times New Roman" w:cs="Times New Roman"/>
                <w:sz w:val="28"/>
                <w:szCs w:val="28"/>
              </w:rPr>
              <w:t>Негативные эффекты, возникающие в связи с наличием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Дублирование положений нормативного правового акта ФТС России и Минфина России 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Описание условий, при которых проблема может быть решена в целом без вмешательства со стороны государства: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3.5.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Pr="00B9706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B574A4" w:rsidTr="00C54F31">
        <w:tc>
          <w:tcPr>
            <w:tcW w:w="405" w:type="pct"/>
          </w:tcPr>
          <w:p w:rsidR="00B574A4" w:rsidRDefault="00B574A4" w:rsidP="00C54F31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3.6.</w:t>
            </w:r>
          </w:p>
        </w:tc>
        <w:tc>
          <w:tcPr>
            <w:tcW w:w="4595" w:type="pct"/>
          </w:tcPr>
          <w:p w:rsidR="00B574A4" w:rsidRDefault="00B574A4" w:rsidP="00C54F31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325D9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проблеме</w:t>
            </w:r>
            <w:r w:rsidRPr="005704E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574A4" w:rsidRPr="00253EAD" w:rsidRDefault="00B574A4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B574A4" w:rsidRDefault="00B574A4" w:rsidP="00C54F3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208D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89208D" w:rsidRPr="00473026">
        <w:rPr>
          <w:rFonts w:ascii="Times New Roman" w:hAnsi="Times New Roman" w:cs="Times New Roman"/>
          <w:b/>
          <w:sz w:val="28"/>
          <w:szCs w:val="28"/>
        </w:rPr>
        <w:t>.</w:t>
      </w:r>
      <w:r w:rsidR="00253EAD" w:rsidRPr="00253EAD">
        <w:t xml:space="preserve">  </w:t>
      </w:r>
      <w:r w:rsidR="00253EAD" w:rsidRPr="00253EAD">
        <w:rPr>
          <w:rFonts w:ascii="Times New Roman" w:hAnsi="Times New Roman" w:cs="Times New Roman"/>
          <w:b/>
          <w:sz w:val="28"/>
          <w:szCs w:val="28"/>
        </w:rPr>
        <w:t>Цели предлагаемого регулирования и их соответствие принципам правового регулирования, программным документам Президента Российской Федерации и Правительства Российской Федерации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253EAD" w:rsidTr="00E57FA6">
        <w:trPr>
          <w:trHeight w:val="55"/>
        </w:trPr>
        <w:tc>
          <w:tcPr>
            <w:tcW w:w="405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Цели предлагаемого регулирования:</w:t>
            </w:r>
          </w:p>
        </w:tc>
        <w:tc>
          <w:tcPr>
            <w:tcW w:w="407" w:type="pct"/>
          </w:tcPr>
          <w:p w:rsidR="00253EAD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253EAD" w:rsidRPr="001D3F35" w:rsidRDefault="001D3F3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D3F35">
              <w:rPr>
                <w:rFonts w:ascii="Times New Roman" w:hAnsi="Times New Roman" w:cs="Times New Roman"/>
                <w:sz w:val="28"/>
                <w:szCs w:val="28"/>
              </w:rPr>
              <w:t>Установленные сроки достижения целей предлагаемого регулирования:</w:t>
            </w:r>
          </w:p>
        </w:tc>
      </w:tr>
      <w:tr w:rsidR="00253EAD" w:rsidTr="00E57FA6">
        <w:trPr>
          <w:trHeight w:val="52"/>
        </w:trPr>
        <w:tc>
          <w:tcPr>
            <w:tcW w:w="2370" w:type="pct"/>
            <w:gridSpan w:val="2"/>
          </w:tcPr>
          <w:p w:rsidR="00253EAD" w:rsidRPr="00471D4A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Признание утратившим силу ранее действующего нормативного правового акта ФТС России</w:t>
            </w:r>
          </w:p>
        </w:tc>
        <w:tc>
          <w:tcPr>
            <w:tcW w:w="2630" w:type="pct"/>
            <w:gridSpan w:val="2"/>
          </w:tcPr>
          <w:p w:rsidR="00253EAD" w:rsidRPr="001D3F35" w:rsidRDefault="00471D4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Приказ ФТС России вступает в силу по истечении 30 дней после дня его официального опубликования, но не ранее даты вступления в силу (28.06.2016) Федерального закона от 30 декабря 2015 г. № 463-ФЗ «О внесении изменений в Федеральный закон «О таможенном регулировании в Российской Федерации»</w:t>
            </w:r>
          </w:p>
        </w:tc>
      </w:tr>
      <w:tr w:rsidR="0089208D" w:rsidTr="00E57FA6">
        <w:tc>
          <w:tcPr>
            <w:tcW w:w="405" w:type="pct"/>
          </w:tcPr>
          <w:p w:rsidR="0089208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89208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Обоснование соответствия целей предлагаемого регулирования принципам правового регулирования, программным документам Президента Российской Федерации и Пра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вительства Российской Федерации</w:t>
            </w:r>
            <w:r w:rsidR="0089208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9208D" w:rsidRPr="0089208D" w:rsidRDefault="0089208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9208D" w:rsidRDefault="0089208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53EAD" w:rsidTr="00E57FA6">
        <w:tc>
          <w:tcPr>
            <w:tcW w:w="405" w:type="pct"/>
          </w:tcPr>
          <w:p w:rsidR="00253EA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53E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253EAD" w:rsidRDefault="00AB4CD7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B4CD7">
              <w:rPr>
                <w:rFonts w:ascii="Times New Roman" w:hAnsi="Times New Roman" w:cs="Times New Roman"/>
                <w:sz w:val="28"/>
                <w:szCs w:val="28"/>
              </w:rPr>
              <w:t>Иная информация о целях предлагаемого регулирования</w:t>
            </w:r>
            <w:r w:rsidR="00253EA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53EAD" w:rsidRPr="0089208D" w:rsidRDefault="00253EA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253EAD" w:rsidRDefault="00253EA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60F03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60F03" w:rsidRPr="0047302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60F03" w:rsidRPr="00FF3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 предлагаемого регулирования и иных возможных способов решения проблемы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9609"/>
      </w:tblGrid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предлагаемого способа решения проблемы и преодоления связанных с ней негативных эффектов</w:t>
            </w:r>
            <w:r w:rsidRPr="000D322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Издание приказа ФТС России</w:t>
            </w:r>
          </w:p>
          <w:p w:rsidR="00860F03" w:rsidRPr="00016EE4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Описание иных способов решения проблемы (с указанием того, каким образом каждым из способов могла бы быть решена проблема)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60F03" w:rsidTr="00E57FA6">
        <w:tc>
          <w:tcPr>
            <w:tcW w:w="405" w:type="pct"/>
          </w:tcPr>
          <w:p w:rsidR="00860F03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860F03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</w:tc>
        <w:tc>
          <w:tcPr>
            <w:tcW w:w="4595" w:type="pct"/>
          </w:tcPr>
          <w:p w:rsidR="00860F03" w:rsidRDefault="00860F03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860F03">
              <w:rPr>
                <w:rFonts w:ascii="Times New Roman" w:hAnsi="Times New Roman" w:cs="Times New Roman"/>
                <w:sz w:val="28"/>
                <w:szCs w:val="28"/>
              </w:rPr>
              <w:t>Обоснование выбора предлагаемого способа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60F03" w:rsidRPr="00253EAD" w:rsidRDefault="00860F0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В соответствии с изменениями, внесенными постановлением Правительства Российской Федерации от 21 марта 2016 г. № 222 в Правила подготовки нормативных правовых актов федеральных органов исполнительной власти и их государственной регистрации, утвержденные постановлением Правительства Российской Федерации от 13 августа 1997 г. № 1009, признание утратившим силу ранее изданного нормативного правового акта федерального органа исполнительной власти, полномочия по нормативно-правовому регулированию которого в установленной сфере деятельности переданы, осуществляется этим органом.</w:t>
            </w:r>
          </w:p>
          <w:p w:rsidR="00860F03" w:rsidRDefault="00860F03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700A1D" w:rsidTr="00E57FA6">
        <w:tc>
          <w:tcPr>
            <w:tcW w:w="405" w:type="pct"/>
          </w:tcPr>
          <w:p w:rsidR="00700A1D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700A1D">
              <w:rPr>
                <w:rFonts w:ascii="Times New Roman" w:hAnsi="Times New Roman" w:cs="Times New Roman"/>
                <w:sz w:val="28"/>
                <w:szCs w:val="28"/>
              </w:rPr>
              <w:t>.4.</w:t>
            </w:r>
          </w:p>
        </w:tc>
        <w:tc>
          <w:tcPr>
            <w:tcW w:w="4595" w:type="pct"/>
          </w:tcPr>
          <w:p w:rsidR="00700A1D" w:rsidRDefault="00700A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700A1D">
              <w:rPr>
                <w:rFonts w:ascii="Times New Roman" w:hAnsi="Times New Roman" w:cs="Times New Roman"/>
                <w:sz w:val="28"/>
                <w:szCs w:val="28"/>
              </w:rPr>
              <w:t>Иная информация о предлагаемом способе решения проблемы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700A1D" w:rsidRPr="00253EAD" w:rsidRDefault="00700A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3EA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700A1D" w:rsidRDefault="00700A1D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5B7270" w:rsidRPr="00473026" w:rsidRDefault="000A17B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1B27D8" w:rsidRPr="001B27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группы субъектов предпринимательской и иной экономической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4109"/>
        <w:gridCol w:w="851"/>
        <w:gridCol w:w="4649"/>
      </w:tblGrid>
      <w:tr w:rsidR="003467FE" w:rsidTr="00E57FA6">
        <w:trPr>
          <w:trHeight w:val="55"/>
        </w:trPr>
        <w:tc>
          <w:tcPr>
            <w:tcW w:w="405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</w:tc>
        <w:tc>
          <w:tcPr>
            <w:tcW w:w="1965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Группа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07" w:type="pct"/>
          </w:tcPr>
          <w:p w:rsidR="003467FE" w:rsidRPr="001D3F35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.2.</w:t>
            </w:r>
          </w:p>
        </w:tc>
        <w:tc>
          <w:tcPr>
            <w:tcW w:w="2223" w:type="pct"/>
          </w:tcPr>
          <w:p w:rsidR="003467FE" w:rsidRPr="001D3F35" w:rsidRDefault="006F5DC5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C5">
              <w:rPr>
                <w:rFonts w:ascii="Times New Roman" w:hAnsi="Times New Roman" w:cs="Times New Roman"/>
                <w:sz w:val="28"/>
                <w:szCs w:val="28"/>
              </w:rPr>
              <w:t>Оценка количества участников отношений</w:t>
            </w:r>
            <w:r w:rsidR="003467FE" w:rsidRPr="001D3F3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906A0A" w:rsidTr="00E57FA6">
        <w:trPr>
          <w:trHeight w:val="52"/>
        </w:trPr>
        <w:tc>
          <w:tcPr>
            <w:tcW w:w="5000" w:type="pct"/>
            <w:gridSpan w:val="4"/>
          </w:tcPr>
          <w:p w:rsidR="00906A0A" w:rsidRPr="001D3F35" w:rsidRDefault="00906A0A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(Описание группы субъектов предпринимательской и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иной экономической деятельности</w:t>
            </w:r>
            <w:r w:rsidRPr="00906A0A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06A0A" w:rsidTr="00E57FA6">
        <w:trPr>
          <w:trHeight w:val="52"/>
        </w:trPr>
        <w:tc>
          <w:tcPr>
            <w:tcW w:w="237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Участники внешней экономической деятельности</w:t>
            </w:r>
          </w:p>
        </w:tc>
        <w:tc>
          <w:tcPr>
            <w:tcW w:w="2630" w:type="pct"/>
            <w:gridSpan w:val="2"/>
          </w:tcPr>
          <w:p w:rsidR="00906A0A" w:rsidRPr="00906A0A" w:rsidRDefault="00906A0A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Оценка количества участников не представляется возможной</w:t>
            </w:r>
          </w:p>
        </w:tc>
      </w:tr>
      <w:tr w:rsidR="0083358C" w:rsidTr="00E57FA6">
        <w:trPr>
          <w:trHeight w:val="31"/>
        </w:trPr>
        <w:tc>
          <w:tcPr>
            <w:tcW w:w="5000" w:type="pct"/>
            <w:gridSpan w:val="4"/>
          </w:tcPr>
          <w:p w:rsidR="0083358C" w:rsidRPr="0083358C" w:rsidRDefault="0083358C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3358C">
              <w:rPr>
                <w:rFonts w:ascii="Times New Roman" w:hAnsi="Times New Roman" w:cs="Times New Roman"/>
                <w:i/>
                <w:sz w:val="28"/>
                <w:szCs w:val="28"/>
              </w:rPr>
              <w:t>(Описание иной группы участников отношений)</w:t>
            </w:r>
          </w:p>
        </w:tc>
      </w:tr>
      <w:tr w:rsidR="001D2467" w:rsidTr="00E57FA6">
        <w:trPr>
          <w:trHeight w:val="31"/>
        </w:trPr>
        <w:tc>
          <w:tcPr>
            <w:tcW w:w="237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Отсутствует</w:t>
            </w:r>
          </w:p>
        </w:tc>
        <w:tc>
          <w:tcPr>
            <w:tcW w:w="2630" w:type="pct"/>
            <w:gridSpan w:val="2"/>
          </w:tcPr>
          <w:p w:rsidR="001D2467" w:rsidRPr="0083358C" w:rsidRDefault="001D2467" w:rsidP="002410F3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Отсутствует</w:t>
            </w:r>
          </w:p>
        </w:tc>
      </w:tr>
      <w:tr w:rsidR="001D2467" w:rsidTr="00E57FA6">
        <w:tc>
          <w:tcPr>
            <w:tcW w:w="405" w:type="pct"/>
          </w:tcPr>
          <w:p w:rsidR="001D2467" w:rsidRDefault="000A17B1" w:rsidP="00791508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46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95" w:type="pct"/>
            <w:gridSpan w:val="3"/>
          </w:tcPr>
          <w:p w:rsidR="001D2467" w:rsidRDefault="000F779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F7794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1D246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D2467" w:rsidRPr="0089208D" w:rsidRDefault="001D2467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1D2467" w:rsidRDefault="001D2467" w:rsidP="00791508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891221" w:rsidRDefault="00106006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>Риски решения проблемы предл</w:t>
      </w:r>
      <w:r w:rsidR="00891221">
        <w:rPr>
          <w:rFonts w:ascii="Times New Roman" w:hAnsi="Times New Roman" w:cs="Times New Roman"/>
          <w:b/>
          <w:sz w:val="28"/>
          <w:szCs w:val="28"/>
        </w:rPr>
        <w:t xml:space="preserve">оженным способом регулирования </w:t>
      </w:r>
      <w:r w:rsidR="00891221" w:rsidRPr="00891221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C61B8F">
        <w:rPr>
          <w:rFonts w:ascii="Times New Roman" w:hAnsi="Times New Roman" w:cs="Times New Roman"/>
          <w:b/>
          <w:sz w:val="28"/>
          <w:szCs w:val="28"/>
        </w:rPr>
        <w:t>риски негативных последствий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4452"/>
        <w:gridCol w:w="5228"/>
      </w:tblGrid>
      <w:tr w:rsidR="0038051D" w:rsidTr="0038051D">
        <w:tc>
          <w:tcPr>
            <w:tcW w:w="2500" w:type="pct"/>
            <w:gridSpan w:val="2"/>
          </w:tcPr>
          <w:p w:rsidR="0038051D" w:rsidRPr="00903A82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38051D" w:rsidRPr="00903A82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419BD">
              <w:rPr>
                <w:rFonts w:ascii="Times New Roman" w:hAnsi="Times New Roman" w:cs="Times New Roman"/>
                <w:sz w:val="28"/>
                <w:szCs w:val="28"/>
              </w:rPr>
              <w:t>Риски решения проблемы предложенным способом и риски негативных последствий</w:t>
            </w:r>
          </w:p>
        </w:tc>
        <w:tc>
          <w:tcPr>
            <w:tcW w:w="2500" w:type="pct"/>
          </w:tcPr>
          <w:p w:rsidR="0038051D" w:rsidRDefault="00106006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38051D" w:rsidRPr="00A419B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Оценки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вероятности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наступления</w:t>
            </w:r>
            <w:proofErr w:type="spellEnd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419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рисков</w:t>
            </w:r>
            <w:proofErr w:type="spellEnd"/>
          </w:p>
        </w:tc>
      </w:tr>
      <w:tr w:rsidR="0038051D" w:rsidTr="0038051D">
        <w:tc>
          <w:tcPr>
            <w:tcW w:w="2500" w:type="pct"/>
            <w:gridSpan w:val="2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отсутствуют</w:t>
            </w:r>
          </w:p>
        </w:tc>
        <w:tc>
          <w:tcPr>
            <w:tcW w:w="2500" w:type="pct"/>
          </w:tcPr>
          <w:p w:rsidR="0038051D" w:rsidRPr="00091128" w:rsidRDefault="0038051D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низкая</w:t>
            </w:r>
          </w:p>
        </w:tc>
      </w:tr>
      <w:tr w:rsidR="0038051D" w:rsidTr="0038051D">
        <w:tc>
          <w:tcPr>
            <w:tcW w:w="371" w:type="pct"/>
          </w:tcPr>
          <w:p w:rsidR="0038051D" w:rsidRPr="00F53F88" w:rsidRDefault="00106006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64E0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3805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8051D" w:rsidRDefault="0038051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30395C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38051D" w:rsidRPr="0089208D" w:rsidRDefault="0038051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38051D" w:rsidRDefault="0038051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7227A9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. Необходимые для достижения заявленных целей регулирования организационно-технические, ме</w:t>
      </w:r>
      <w:r w:rsidR="00A56405">
        <w:rPr>
          <w:rFonts w:ascii="Times New Roman" w:hAnsi="Times New Roman" w:cs="Times New Roman"/>
          <w:b/>
          <w:sz w:val="28"/>
          <w:szCs w:val="28"/>
        </w:rPr>
        <w:t xml:space="preserve">тодологические, информационные </w:t>
      </w:r>
      <w:r w:rsidR="007227A9" w:rsidRPr="007227A9">
        <w:rPr>
          <w:rFonts w:ascii="Times New Roman" w:hAnsi="Times New Roman" w:cs="Times New Roman"/>
          <w:b/>
          <w:sz w:val="28"/>
          <w:szCs w:val="28"/>
        </w:rPr>
        <w:t>и иные мероприятия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8"/>
        <w:gridCol w:w="1284"/>
        <w:gridCol w:w="2003"/>
        <w:gridCol w:w="1968"/>
        <w:gridCol w:w="2211"/>
        <w:gridCol w:w="2212"/>
      </w:tblGrid>
      <w:tr w:rsidR="00E50774" w:rsidTr="00026EAA">
        <w:tc>
          <w:tcPr>
            <w:tcW w:w="986" w:type="pct"/>
            <w:gridSpan w:val="2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.1.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Мероприятия, необходимые для достижения целей регулирования</w:t>
            </w:r>
          </w:p>
        </w:tc>
        <w:tc>
          <w:tcPr>
            <w:tcW w:w="9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  <w:p w:rsidR="00E50774" w:rsidRPr="00A15AB1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Сроки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мероприятий</w:t>
            </w:r>
            <w:proofErr w:type="spellEnd"/>
          </w:p>
        </w:tc>
        <w:tc>
          <w:tcPr>
            <w:tcW w:w="941" w:type="pct"/>
          </w:tcPr>
          <w:p w:rsidR="00E50774" w:rsidRPr="007227A9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E50774" w:rsidRPr="007227A9">
              <w:rPr>
                <w:rFonts w:ascii="Times New Roman" w:hAnsi="Times New Roman" w:cs="Times New Roman"/>
                <w:sz w:val="28"/>
                <w:szCs w:val="28"/>
              </w:rPr>
              <w:t>.3.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0774">
              <w:rPr>
                <w:rFonts w:ascii="Times New Roman" w:hAnsi="Times New Roman" w:cs="Times New Roman"/>
                <w:sz w:val="28"/>
                <w:szCs w:val="28"/>
              </w:rPr>
              <w:t>Описание ожидаемого результата</w:t>
            </w:r>
          </w:p>
        </w:tc>
        <w:tc>
          <w:tcPr>
            <w:tcW w:w="1057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  <w:p w:rsidR="00E50774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Объем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  <w:tc>
          <w:tcPr>
            <w:tcW w:w="1058" w:type="pct"/>
          </w:tcPr>
          <w:p w:rsidR="00E50774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  <w:p w:rsidR="00E50774" w:rsidRPr="00A419BD" w:rsidRDefault="00E50774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Источники</w:t>
            </w:r>
            <w:proofErr w:type="spellEnd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E5077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финансирования</w:t>
            </w:r>
            <w:proofErr w:type="spellEnd"/>
          </w:p>
        </w:tc>
      </w:tr>
      <w:tr w:rsidR="00503DBC" w:rsidTr="00026EAA">
        <w:tc>
          <w:tcPr>
            <w:tcW w:w="986" w:type="pct"/>
            <w:gridSpan w:val="2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</w:t>
            </w:r>
          </w:p>
        </w:tc>
        <w:tc>
          <w:tcPr>
            <w:tcW w:w="9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</w:t>
            </w:r>
          </w:p>
        </w:tc>
        <w:tc>
          <w:tcPr>
            <w:tcW w:w="941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</w:t>
            </w:r>
          </w:p>
        </w:tc>
        <w:tc>
          <w:tcPr>
            <w:tcW w:w="1057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</w:t>
            </w:r>
          </w:p>
        </w:tc>
        <w:tc>
          <w:tcPr>
            <w:tcW w:w="1058" w:type="pct"/>
          </w:tcPr>
          <w:p w:rsidR="00503DBC" w:rsidRPr="00091128" w:rsidRDefault="00360B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не требуются</w:t>
            </w:r>
          </w:p>
        </w:tc>
      </w:tr>
      <w:tr w:rsidR="00026EAA" w:rsidRPr="00C97D92" w:rsidTr="00026EAA">
        <w:trPr>
          <w:trHeight w:val="1118"/>
        </w:trPr>
        <w:tc>
          <w:tcPr>
            <w:tcW w:w="372" w:type="pct"/>
          </w:tcPr>
          <w:p w:rsidR="00026EAA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  <w:r w:rsidR="00026EA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3570" w:type="pct"/>
            <w:gridSpan w:val="4"/>
          </w:tcPr>
          <w:p w:rsidR="00026EAA" w:rsidRPr="00360BE6" w:rsidRDefault="00026EAA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Общий объем затрат на необходимые для достижения заявленных целей регулирования организационно-технические, методологические,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 и иные мероприятия 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97D92">
              <w:rPr>
                <w:rFonts w:ascii="Times New Roman" w:hAnsi="Times New Roman" w:cs="Times New Roman"/>
                <w:sz w:val="28"/>
                <w:szCs w:val="28"/>
              </w:rPr>
              <w:t>млн. руб.</w:t>
            </w:r>
            <w:r w:rsidRPr="00360BE6">
              <w:rPr>
                <w:rFonts w:ascii="Times New Roman" w:hAnsi="Times New Roman" w:cs="Times New Roman"/>
                <w:sz w:val="28"/>
                <w:szCs w:val="28"/>
              </w:rPr>
              <w:t>):</w:t>
            </w:r>
          </w:p>
        </w:tc>
        <w:tc>
          <w:tcPr>
            <w:tcW w:w="1058" w:type="pct"/>
          </w:tcPr>
          <w:p w:rsidR="00026EAA" w:rsidRPr="00360BE6" w:rsidRDefault="00026EAA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6EAA">
              <w:rPr>
                <w:rFonts w:ascii="Times New Roman" w:hAnsi="Times New Roman" w:cs="Times New Roman"/>
                <w:sz w:val="28"/>
                <w:szCs w:val="28"/>
              </w:rPr>
              <w:t>не требуется</w:t>
            </w:r>
          </w:p>
        </w:tc>
      </w:tr>
    </w:tbl>
    <w:p w:rsidR="00F85764" w:rsidRDefault="00B55808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="00BB175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B1753" w:rsidRPr="00BB1753">
        <w:rPr>
          <w:rFonts w:ascii="Times New Roman" w:hAnsi="Times New Roman" w:cs="Times New Roman"/>
          <w:b/>
          <w:sz w:val="28"/>
          <w:szCs w:val="28"/>
        </w:rPr>
        <w:t>Предполагаемая д</w:t>
      </w:r>
      <w:bookmarkStart w:id="0" w:name="_GoBack"/>
      <w:bookmarkEnd w:id="0"/>
      <w:r w:rsidR="00BB1753" w:rsidRPr="00BB1753">
        <w:rPr>
          <w:rFonts w:ascii="Times New Roman" w:hAnsi="Times New Roman" w:cs="Times New Roman"/>
          <w:b/>
          <w:sz w:val="28"/>
          <w:szCs w:val="28"/>
        </w:rPr>
        <w:t>ата вступления в силу проекта акта, необходимость установления переходных положений (переходного периода), а также эксперимента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5"/>
        <w:gridCol w:w="4452"/>
        <w:gridCol w:w="636"/>
        <w:gridCol w:w="567"/>
        <w:gridCol w:w="4026"/>
      </w:tblGrid>
      <w:tr w:rsidR="00583BE6" w:rsidTr="00A56405">
        <w:tc>
          <w:tcPr>
            <w:tcW w:w="371" w:type="pct"/>
          </w:tcPr>
          <w:p w:rsidR="00583BE6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583B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2704" w:type="pct"/>
            <w:gridSpan w:val="3"/>
          </w:tcPr>
          <w:p w:rsidR="00583BE6" w:rsidRDefault="00583BE6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83BE6">
              <w:rPr>
                <w:rFonts w:ascii="Times New Roman" w:hAnsi="Times New Roman" w:cs="Times New Roman"/>
                <w:sz w:val="28"/>
                <w:szCs w:val="28"/>
              </w:rPr>
              <w:t>Предполагаемая дата вступления в силу проекта акта:</w:t>
            </w:r>
          </w:p>
        </w:tc>
        <w:tc>
          <w:tcPr>
            <w:tcW w:w="1925" w:type="pct"/>
          </w:tcPr>
          <w:p w:rsidR="00583BE6" w:rsidRPr="00842B4E" w:rsidRDefault="00842B4E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июнь 2016 года</w:t>
            </w:r>
          </w:p>
        </w:tc>
      </w:tr>
      <w:tr w:rsidR="00864312" w:rsidTr="00677F72">
        <w:tc>
          <w:tcPr>
            <w:tcW w:w="371" w:type="pct"/>
          </w:tcPr>
          <w:p w:rsid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2129" w:type="pct"/>
          </w:tcPr>
          <w:p w:rsidR="00D241D6" w:rsidRDefault="00D241D6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D241D6">
              <w:rPr>
                <w:rFonts w:ascii="Times New Roman" w:hAnsi="Times New Roman" w:cs="Times New Roman"/>
                <w:sz w:val="28"/>
                <w:szCs w:val="28"/>
              </w:rPr>
              <w:t>Необходимость установления переходных положений (переходного периода):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D241D6" w:rsidRPr="00D241D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есть / нет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304" w:type="pct"/>
          </w:tcPr>
          <w:p w:rsidR="00864312" w:rsidRPr="00864312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2196" w:type="pct"/>
            <w:gridSpan w:val="2"/>
          </w:tcPr>
          <w:p w:rsidR="00842B4E" w:rsidRDefault="00B66DC4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Pr="00193A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6DC4">
              <w:rPr>
                <w:rFonts w:ascii="Times New Roman" w:hAnsi="Times New Roman" w:cs="Times New Roman"/>
                <w:sz w:val="28"/>
                <w:szCs w:val="28"/>
              </w:rPr>
              <w:t>(если есть необходимость):</w:t>
            </w:r>
          </w:p>
          <w:p w:rsidR="00842B4E" w:rsidRPr="0089208D" w:rsidRDefault="00842B4E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864312" w:rsidRDefault="00842B4E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="00193A7B" w:rsidRPr="00193A7B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дней с момента принятия проекта нормативного правового акта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Обоснование необходимости установления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Цель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.6.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эксперимента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установлены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.7.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Необходимые для проведения эксперимента материальные и организационно-технические ресурсы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.8.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Перечень субъектов Российской Федерации, на территориях которых проводится эксперимент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 установлен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CD2F17" w:rsidTr="00A56405">
        <w:tc>
          <w:tcPr>
            <w:tcW w:w="371" w:type="pct"/>
          </w:tcPr>
          <w:p w:rsidR="00CD2F17" w:rsidRDefault="00B55808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86431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.9.</w:t>
            </w:r>
          </w:p>
        </w:tc>
        <w:tc>
          <w:tcPr>
            <w:tcW w:w="4629" w:type="pct"/>
            <w:gridSpan w:val="4"/>
          </w:tcPr>
          <w:p w:rsidR="0084552A" w:rsidRDefault="00067531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67531">
              <w:rPr>
                <w:rFonts w:ascii="Times New Roman" w:hAnsi="Times New Roman" w:cs="Times New Roman"/>
                <w:sz w:val="28"/>
                <w:szCs w:val="28"/>
              </w:rPr>
              <w:t>Индикативные показатели, в соответствии с которыми проводится оценка достижения заявленных целей эксперимента по итогам его проведения</w:t>
            </w:r>
            <w:r w:rsidR="0084552A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4552A" w:rsidRPr="0089208D" w:rsidRDefault="0084552A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CD2F17" w:rsidRDefault="0084552A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9D556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6063F9" w:rsidRPr="006063F9">
        <w:rPr>
          <w:rFonts w:ascii="Times New Roman" w:hAnsi="Times New Roman" w:cs="Times New Roman"/>
          <w:b/>
          <w:sz w:val="28"/>
          <w:szCs w:val="28"/>
        </w:rPr>
        <w:t>. Сведения о размещении уведомления, сроках представления предложений в связи с таким размещением, лицах, представивших предложения, и рассмотревших их структурных подразделениях разработчика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677A82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уведомления в информационно-телекоммуникационной сети «Интернет»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Уведомление размещено на сайте  https://regulation.gov.ru/p/48044 в информационно-телекоммуникационной сети 18 апреля 2016 года. 
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 w:val="restart"/>
          </w:tcPr>
          <w:p w:rsidR="00677A82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77A8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с размещением уведомления о подготовке проекта акта: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 апреля 2016 года</w:t>
            </w:r>
          </w:p>
        </w:tc>
      </w:tr>
      <w:tr w:rsidR="00677A82" w:rsidTr="00A56405">
        <w:trPr>
          <w:trHeight w:val="105"/>
        </w:trPr>
        <w:tc>
          <w:tcPr>
            <w:tcW w:w="371" w:type="pct"/>
            <w:vMerge/>
          </w:tcPr>
          <w:p w:rsidR="00677A82" w:rsidRDefault="00677A82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677A82" w:rsidRPr="00677A82" w:rsidRDefault="00677A82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677A82" w:rsidRPr="003F05E6" w:rsidRDefault="003F05E6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 апреля 2016 года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предоставивших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9D556B" w:rsidTr="00A56405">
        <w:tc>
          <w:tcPr>
            <w:tcW w:w="371" w:type="pct"/>
          </w:tcPr>
          <w:p w:rsidR="009D556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6B712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D556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9D556B" w:rsidRDefault="00122E8B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122E8B">
              <w:rPr>
                <w:rFonts w:ascii="Times New Roman" w:hAnsi="Times New Roman" w:cs="Times New Roman"/>
                <w:sz w:val="28"/>
                <w:szCs w:val="28"/>
              </w:rPr>
              <w:t>Иные сведения о размещении уведомления</w:t>
            </w:r>
            <w:r w:rsidR="009D556B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D556B" w:rsidRPr="0089208D" w:rsidRDefault="009D556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  <w:p w:rsidR="009D556B" w:rsidRDefault="009D556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9529B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11</w:t>
      </w:r>
      <w:r w:rsidR="00823A56" w:rsidRPr="00823A56">
        <w:rPr>
          <w:rFonts w:ascii="Times New Roman" w:hAnsi="Times New Roman" w:cs="Times New Roman"/>
          <w:b/>
          <w:sz w:val="28"/>
          <w:szCs w:val="28"/>
        </w:rPr>
        <w:t>. Сведения о проведении независимой антикоррупционной экспертизы проекта акта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7440"/>
        <w:gridCol w:w="2240"/>
      </w:tblGrid>
      <w:tr w:rsidR="0039529B" w:rsidTr="009D4A75">
        <w:trPr>
          <w:trHeight w:val="105"/>
        </w:trPr>
        <w:tc>
          <w:tcPr>
            <w:tcW w:w="371" w:type="pct"/>
          </w:tcPr>
          <w:p w:rsidR="0039529B" w:rsidRPr="00D87D08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 w:rsidR="00D87D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</w:t>
            </w:r>
          </w:p>
        </w:tc>
        <w:tc>
          <w:tcPr>
            <w:tcW w:w="3558" w:type="pct"/>
          </w:tcPr>
          <w:p w:rsidR="0039529B" w:rsidRPr="00D87D08" w:rsidRDefault="00D87D08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Указать (при наличии) количество поступивших заключений от независимых экспертов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  <w:r w:rsidRPr="00D8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9529B" w:rsidRPr="00D87D0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071" w:type="pct"/>
          </w:tcPr>
          <w:p w:rsidR="0039529B" w:rsidRPr="003F05E6" w:rsidRDefault="0039529B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340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AD70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AD70E7" w:rsidRPr="000B45E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</w:tc>
      </w:tr>
      <w:tr w:rsidR="0039529B" w:rsidTr="00A56405">
        <w:tc>
          <w:tcPr>
            <w:tcW w:w="371" w:type="pct"/>
          </w:tcPr>
          <w:p w:rsidR="0039529B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EB7FF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952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39529B" w:rsidRDefault="00466BB9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Выявленные </w:t>
            </w:r>
            <w:proofErr w:type="spellStart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466BB9">
              <w:rPr>
                <w:rFonts w:ascii="Times New Roman" w:hAnsi="Times New Roman" w:cs="Times New Roman"/>
                <w:sz w:val="28"/>
                <w:szCs w:val="28"/>
              </w:rPr>
              <w:t xml:space="preserve"> факторы и их способы устранения (при наличии):</w:t>
            </w:r>
          </w:p>
          <w:p w:rsidR="0039529B" w:rsidRPr="0089208D" w:rsidRDefault="0039529B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378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39529B" w:rsidRDefault="0039529B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FF774D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.</w:t>
      </w:r>
      <w:r w:rsidR="001A47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47DC" w:rsidRPr="001A47DC">
        <w:rPr>
          <w:rFonts w:ascii="Times New Roman" w:hAnsi="Times New Roman" w:cs="Times New Roman"/>
          <w:b/>
          <w:sz w:val="28"/>
          <w:szCs w:val="28"/>
        </w:rPr>
        <w:t>Иные сведения, которые, по мнению разработчика, позволяют оценить обоснованность предлагаемого регулирования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9680"/>
      </w:tblGrid>
      <w:tr w:rsidR="00FF774D" w:rsidTr="00A56405">
        <w:tc>
          <w:tcPr>
            <w:tcW w:w="371" w:type="pct"/>
          </w:tcPr>
          <w:p w:rsidR="00FF774D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781C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774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FF774D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Иные необходимые, по мнению разработчика, сведения</w:t>
            </w:r>
            <w:r w:rsidR="00FF774D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774D" w:rsidRPr="0089208D" w:rsidRDefault="00FF774D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FC5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FF774D" w:rsidRDefault="00FF774D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810F20" w:rsidTr="00A56405">
        <w:tc>
          <w:tcPr>
            <w:tcW w:w="371" w:type="pct"/>
          </w:tcPr>
          <w:p w:rsidR="00810F20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810F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10F2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</w:tcPr>
          <w:p w:rsidR="00810F20" w:rsidRDefault="00C23E8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C23E8D">
              <w:rPr>
                <w:rFonts w:ascii="Times New Roman" w:hAnsi="Times New Roman" w:cs="Times New Roman"/>
                <w:sz w:val="28"/>
                <w:szCs w:val="28"/>
              </w:rPr>
              <w:t>Источники данных</w:t>
            </w:r>
            <w:r w:rsidR="00810F20" w:rsidRPr="00466B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10F20" w:rsidRPr="0089208D" w:rsidRDefault="00810F20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_2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810F20" w:rsidRDefault="00810F20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317FD7" w:rsidRDefault="00CD4C71" w:rsidP="00791508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317FD7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17FD7" w:rsidRPr="00317FD7">
        <w:rPr>
          <w:rFonts w:ascii="Times New Roman" w:hAnsi="Times New Roman" w:cs="Times New Roman"/>
          <w:b/>
          <w:sz w:val="28"/>
          <w:szCs w:val="28"/>
        </w:rPr>
        <w:t>Сведения о проведении публичного обсуждения проекта акта, сроках его проведения,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  <w:r w:rsidR="00970A33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1771"/>
        <w:gridCol w:w="7909"/>
      </w:tblGrid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.1.</w:t>
            </w:r>
          </w:p>
        </w:tc>
        <w:tc>
          <w:tcPr>
            <w:tcW w:w="4629" w:type="pct"/>
            <w:gridSpan w:val="2"/>
          </w:tcPr>
          <w:p w:rsidR="00200339" w:rsidRDefault="00A335A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Полный электронный адрес размещения проекта акта в информационно-телекоммуникационной сети «Интернет»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_1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 w:val="restar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.2.</w:t>
            </w:r>
          </w:p>
        </w:tc>
        <w:tc>
          <w:tcPr>
            <w:tcW w:w="4629" w:type="pct"/>
            <w:gridSpan w:val="2"/>
          </w:tcPr>
          <w:p w:rsidR="00200339" w:rsidRPr="00677A82" w:rsidRDefault="00A335AF" w:rsidP="007915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335AF">
              <w:rPr>
                <w:rFonts w:ascii="Times New Roman" w:hAnsi="Times New Roman" w:cs="Times New Roman"/>
                <w:sz w:val="28"/>
                <w:szCs w:val="28"/>
              </w:rPr>
              <w:t>Срок, в течение которого разработчиком принимались предложения в связи проведением публичного обсуждения проекта акта</w:t>
            </w:r>
            <w:r w:rsidR="00200339" w:rsidRPr="00677A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Начало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200339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</w:t>
            </w:r>
            <w:r w:rsidR="003404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F70C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_2_1]</w:t>
            </w:r>
          </w:p>
        </w:tc>
      </w:tr>
      <w:tr w:rsidR="00200339" w:rsidTr="00A56405">
        <w:trPr>
          <w:trHeight w:val="105"/>
        </w:trPr>
        <w:tc>
          <w:tcPr>
            <w:tcW w:w="371" w:type="pct"/>
            <w:vMerge/>
          </w:tcPr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7" w:type="pct"/>
          </w:tcPr>
          <w:p w:rsidR="00200339" w:rsidRPr="00677A82" w:rsidRDefault="00200339" w:rsidP="0079150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77A82">
              <w:rPr>
                <w:rFonts w:ascii="Times New Roman" w:hAnsi="Times New Roman" w:cs="Times New Roman"/>
                <w:sz w:val="28"/>
                <w:szCs w:val="28"/>
              </w:rPr>
              <w:t>Окончание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</w:tc>
        <w:tc>
          <w:tcPr>
            <w:tcW w:w="3782" w:type="pct"/>
          </w:tcPr>
          <w:p w:rsidR="00200339" w:rsidRPr="003F05E6" w:rsidRDefault="003404B7" w:rsidP="002410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[o</w:t>
            </w:r>
            <w:r w:rsidR="00F70CB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_2_2]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.3.</w:t>
            </w:r>
          </w:p>
        </w:tc>
        <w:tc>
          <w:tcPr>
            <w:tcW w:w="4629" w:type="pct"/>
            <w:gridSpan w:val="2"/>
          </w:tcPr>
          <w:p w:rsidR="00200339" w:rsidRDefault="00F70CBD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F70CBD">
              <w:rPr>
                <w:rFonts w:ascii="Times New Roman" w:hAnsi="Times New Roman" w:cs="Times New Roman"/>
                <w:sz w:val="28"/>
                <w:szCs w:val="28"/>
              </w:rPr>
              <w:t>Сведения о федеральных органах исполнительной власти и представителях предпринимательского сообщества, извещенных о проведении публичных консультаций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_3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.4.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лицах, представивших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003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200339" w:rsidTr="00A56405">
        <w:tc>
          <w:tcPr>
            <w:tcW w:w="371" w:type="pct"/>
          </w:tcPr>
          <w:p w:rsidR="00200339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  <w:r w:rsidR="0020033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.5.</w:t>
            </w:r>
          </w:p>
        </w:tc>
        <w:tc>
          <w:tcPr>
            <w:tcW w:w="4629" w:type="pct"/>
            <w:gridSpan w:val="2"/>
          </w:tcPr>
          <w:p w:rsidR="00200339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Сведения о структурных подразделениях разработчика, рассмотревших предоставленные предложения</w:t>
            </w:r>
            <w:r w:rsidR="00200339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00339" w:rsidRPr="0089208D" w:rsidRDefault="00200339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003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200339" w:rsidRDefault="00200339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  <w:tr w:rsidR="006264E3" w:rsidTr="00A56405">
        <w:tc>
          <w:tcPr>
            <w:tcW w:w="371" w:type="pct"/>
          </w:tcPr>
          <w:p w:rsidR="006264E3" w:rsidRDefault="00CD4C71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F063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6264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629" w:type="pct"/>
            <w:gridSpan w:val="2"/>
          </w:tcPr>
          <w:p w:rsidR="006264E3" w:rsidRDefault="006B2A6F" w:rsidP="00791508">
            <w:pPr>
              <w:pBdr>
                <w:bottom w:val="single" w:sz="4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6B2A6F">
              <w:rPr>
                <w:rFonts w:ascii="Times New Roman" w:hAnsi="Times New Roman" w:cs="Times New Roman"/>
                <w:sz w:val="28"/>
                <w:szCs w:val="28"/>
              </w:rPr>
              <w:t>Иные сведения о проведении публичного обсуждения проекта акта</w:t>
            </w:r>
            <w:r w:rsidR="006264E3" w:rsidRPr="008A108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64E3" w:rsidRPr="0089208D" w:rsidRDefault="006264E3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[</w:t>
            </w:r>
            <w:r w:rsidR="003404B7" w:rsidRPr="000B45EA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D4C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5905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]</w:t>
            </w:r>
          </w:p>
          <w:p w:rsidR="006264E3" w:rsidRDefault="006264E3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</w:t>
            </w:r>
            <w:r w:rsidRPr="00FF30C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место для текстового описания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</w:tr>
    </w:tbl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38F5" w:rsidRDefault="002D38F5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60889">
        <w:rPr>
          <w:rFonts w:ascii="Times New Roman" w:hAnsi="Times New Roman" w:cs="Times New Roman"/>
          <w:sz w:val="28"/>
          <w:szCs w:val="28"/>
        </w:rPr>
        <w:t>Указание (при наличии) на приложения.</w:t>
      </w: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0"/>
        <w:gridCol w:w="2554"/>
        <w:gridCol w:w="2382"/>
      </w:tblGrid>
      <w:tr w:rsidR="002D38F5" w:rsidTr="008D0773">
        <w:tc>
          <w:tcPr>
            <w:tcW w:w="2642" w:type="pct"/>
            <w:vAlign w:val="bottom"/>
          </w:tcPr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889">
              <w:rPr>
                <w:rFonts w:ascii="Times New Roman" w:hAnsi="Times New Roman" w:cs="Times New Roman"/>
                <w:sz w:val="28"/>
                <w:szCs w:val="28"/>
              </w:rPr>
              <w:t>Руководитель структурного подразделения разработчика, ответствен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ного за подготовку проекта акта</w:t>
            </w:r>
          </w:p>
          <w:p w:rsidR="002D38F5" w:rsidRPr="0089208D" w:rsidRDefault="002D38F5" w:rsidP="002410F3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208D">
              <w:rPr>
                <w:rFonts w:ascii="Times New Roman" w:hAnsi="Times New Roman" w:cs="Times New Roman"/>
                <w:sz w:val="28"/>
                <w:szCs w:val="28"/>
              </w:rPr>
              <w:t>Начальник ГУФТДиТР Комарова О.Н.</w:t>
            </w:r>
          </w:p>
          <w:p w:rsid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81E">
              <w:rPr>
                <w:rFonts w:ascii="Times New Roman" w:hAnsi="Times New Roman" w:cs="Times New Roman"/>
                <w:i/>
                <w:sz w:val="28"/>
                <w:szCs w:val="28"/>
              </w:rPr>
              <w:t>(</w:t>
            </w:r>
            <w:r w:rsidRPr="002D38F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инициалы, фамилия</w:t>
            </w:r>
            <w:r w:rsidRPr="00016EE4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</w:p>
        </w:tc>
        <w:tc>
          <w:tcPr>
            <w:tcW w:w="1220" w:type="pct"/>
            <w:vAlign w:val="bottom"/>
          </w:tcPr>
          <w:p w:rsidR="002D38F5" w:rsidRPr="002D38F5" w:rsidRDefault="002D38F5" w:rsidP="008415D6">
            <w:pPr>
              <w:pBdr>
                <w:bottom w:val="single" w:sz="4" w:space="1" w:color="auto"/>
              </w:pBd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05.05.2016</w:t>
            </w: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139" w:type="pct"/>
            <w:vAlign w:val="bottom"/>
          </w:tcPr>
          <w:p w:rsidR="002D38F5" w:rsidRPr="002D38F5" w:rsidRDefault="002D38F5" w:rsidP="00791508">
            <w:pPr>
              <w:pBdr>
                <w:bottom w:val="single" w:sz="4" w:space="1" w:color="auto"/>
              </w:pBd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38F5" w:rsidRPr="002D38F5" w:rsidRDefault="002D38F5" w:rsidP="007915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38F5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:rsidR="00260889" w:rsidRPr="00260889" w:rsidRDefault="00260889" w:rsidP="0079150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60889" w:rsidRPr="00260889" w:rsidSect="00DD2469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63C9" w:rsidRDefault="00BC63C9" w:rsidP="00EA7CC1">
      <w:pPr>
        <w:spacing w:after="0" w:line="240" w:lineRule="auto"/>
      </w:pPr>
      <w:r>
        <w:separator/>
      </w:r>
    </w:p>
  </w:endnote>
  <w:end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63C9" w:rsidRDefault="00BC63C9" w:rsidP="00EA7CC1">
      <w:pPr>
        <w:spacing w:after="0" w:line="240" w:lineRule="auto"/>
      </w:pPr>
      <w:r>
        <w:separator/>
      </w:r>
    </w:p>
  </w:footnote>
  <w:footnote w:type="continuationSeparator" w:id="0">
    <w:p w:rsidR="00BC63C9" w:rsidRDefault="00BC63C9" w:rsidP="00EA7CC1">
      <w:pPr>
        <w:spacing w:after="0" w:line="240" w:lineRule="auto"/>
      </w:pPr>
      <w:r>
        <w:continuationSeparator/>
      </w:r>
    </w:p>
  </w:footnote>
  <w:footnote w:id="1">
    <w:p w:rsidR="00B574A4" w:rsidRPr="00903A82" w:rsidRDefault="00B574A4" w:rsidP="00B574A4">
      <w:pPr>
        <w:pStyle w:val="a9"/>
      </w:pPr>
      <w:r>
        <w:rPr>
          <w:rStyle w:val="ab"/>
        </w:rPr>
        <w:footnoteRef/>
      </w:r>
      <w:r>
        <w:t xml:space="preserve"> </w:t>
      </w:r>
      <w:r w:rsidRPr="00903A82">
        <w:t>В соответствии с пунктом 6 Правил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Правила).</w:t>
      </w:r>
    </w:p>
  </w:footnote>
  <w:footnote w:id="2">
    <w:p w:rsidR="00970A33" w:rsidRPr="00970A33" w:rsidRDefault="00970A33">
      <w:pPr>
        <w:pStyle w:val="a9"/>
        <w:rPr>
          <w:lang w:val="en-US"/>
        </w:rPr>
      </w:pPr>
      <w:r>
        <w:rPr>
          <w:rStyle w:val="ab"/>
        </w:rPr>
        <w:footnoteRef/>
      </w:r>
      <w:r>
        <w:t xml:space="preserve"> </w:t>
      </w:r>
      <w:r w:rsidRPr="00970A33">
        <w:t>Согласно пункту 21 Правил.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930454"/>
      <w:docPartObj>
        <w:docPartGallery w:val="Page Numbers (Top of Page)"/>
        <w:docPartUnique/>
      </w:docPartObj>
    </w:sdtPr>
    <w:sdtEndPr/>
    <w:sdtContent>
      <w:p w:rsidR="009A7730" w:rsidRDefault="009A773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2D56">
          <w:rPr>
            <w:noProof/>
          </w:rPr>
          <w:t>7</w:t>
        </w:r>
        <w:r>
          <w:fldChar w:fldCharType="end"/>
        </w:r>
      </w:p>
    </w:sdtContent>
  </w:sdt>
  <w:p w:rsidR="009A7730" w:rsidRDefault="009A77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43EA8"/>
    <w:multiLevelType w:val="hybridMultilevel"/>
    <w:tmpl w:val="68120BEE"/>
    <w:lvl w:ilvl="0" w:tplc="40044A9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formsDesig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2F5"/>
    <w:rsid w:val="00001BF0"/>
    <w:rsid w:val="00012467"/>
    <w:rsid w:val="00016EE4"/>
    <w:rsid w:val="00026EAA"/>
    <w:rsid w:val="0004601C"/>
    <w:rsid w:val="000517A0"/>
    <w:rsid w:val="00052468"/>
    <w:rsid w:val="00067531"/>
    <w:rsid w:val="00083079"/>
    <w:rsid w:val="00086B68"/>
    <w:rsid w:val="00091128"/>
    <w:rsid w:val="000A0996"/>
    <w:rsid w:val="000A17B1"/>
    <w:rsid w:val="000A5E0C"/>
    <w:rsid w:val="000B0F0B"/>
    <w:rsid w:val="000B45EA"/>
    <w:rsid w:val="000B49CC"/>
    <w:rsid w:val="000C7360"/>
    <w:rsid w:val="000C7C96"/>
    <w:rsid w:val="000D322F"/>
    <w:rsid w:val="000F11DA"/>
    <w:rsid w:val="000F5F46"/>
    <w:rsid w:val="000F64B5"/>
    <w:rsid w:val="000F7794"/>
    <w:rsid w:val="00104329"/>
    <w:rsid w:val="00106006"/>
    <w:rsid w:val="00112232"/>
    <w:rsid w:val="00122E8B"/>
    <w:rsid w:val="00135D57"/>
    <w:rsid w:val="0014490D"/>
    <w:rsid w:val="00147D03"/>
    <w:rsid w:val="001701AA"/>
    <w:rsid w:val="00173503"/>
    <w:rsid w:val="00177425"/>
    <w:rsid w:val="001901A2"/>
    <w:rsid w:val="00193A7B"/>
    <w:rsid w:val="001A47DC"/>
    <w:rsid w:val="001A71E6"/>
    <w:rsid w:val="001B27D8"/>
    <w:rsid w:val="001B2EBA"/>
    <w:rsid w:val="001C1530"/>
    <w:rsid w:val="001C482E"/>
    <w:rsid w:val="001C4F41"/>
    <w:rsid w:val="001D2467"/>
    <w:rsid w:val="001D30F0"/>
    <w:rsid w:val="001D3F35"/>
    <w:rsid w:val="001D6D70"/>
    <w:rsid w:val="001E24DB"/>
    <w:rsid w:val="00200339"/>
    <w:rsid w:val="00224583"/>
    <w:rsid w:val="002410F3"/>
    <w:rsid w:val="00242AB0"/>
    <w:rsid w:val="00253EAD"/>
    <w:rsid w:val="00260889"/>
    <w:rsid w:val="0027040D"/>
    <w:rsid w:val="002909FB"/>
    <w:rsid w:val="00292D56"/>
    <w:rsid w:val="002B79AA"/>
    <w:rsid w:val="002C35BA"/>
    <w:rsid w:val="002D38F5"/>
    <w:rsid w:val="002E36DB"/>
    <w:rsid w:val="002F2EC6"/>
    <w:rsid w:val="002F7EEC"/>
    <w:rsid w:val="0030395C"/>
    <w:rsid w:val="00312C9E"/>
    <w:rsid w:val="00317FD7"/>
    <w:rsid w:val="0032181E"/>
    <w:rsid w:val="003319D0"/>
    <w:rsid w:val="003404B7"/>
    <w:rsid w:val="00344A57"/>
    <w:rsid w:val="003467FE"/>
    <w:rsid w:val="00360BE6"/>
    <w:rsid w:val="00366A67"/>
    <w:rsid w:val="00375696"/>
    <w:rsid w:val="003764D7"/>
    <w:rsid w:val="0038051D"/>
    <w:rsid w:val="00384CAC"/>
    <w:rsid w:val="00385B74"/>
    <w:rsid w:val="0039010E"/>
    <w:rsid w:val="0039529B"/>
    <w:rsid w:val="003A0C4C"/>
    <w:rsid w:val="003A11BE"/>
    <w:rsid w:val="003A41E1"/>
    <w:rsid w:val="003D7356"/>
    <w:rsid w:val="003E3BE6"/>
    <w:rsid w:val="003F05E6"/>
    <w:rsid w:val="003F1285"/>
    <w:rsid w:val="0040069A"/>
    <w:rsid w:val="00405D3E"/>
    <w:rsid w:val="004129F9"/>
    <w:rsid w:val="00420825"/>
    <w:rsid w:val="00432398"/>
    <w:rsid w:val="0043497F"/>
    <w:rsid w:val="004523AA"/>
    <w:rsid w:val="00454001"/>
    <w:rsid w:val="00460F7A"/>
    <w:rsid w:val="0046436F"/>
    <w:rsid w:val="00464DC7"/>
    <w:rsid w:val="00466BB9"/>
    <w:rsid w:val="00467996"/>
    <w:rsid w:val="00471D4A"/>
    <w:rsid w:val="00473026"/>
    <w:rsid w:val="00493696"/>
    <w:rsid w:val="00497163"/>
    <w:rsid w:val="004A57E0"/>
    <w:rsid w:val="004B0752"/>
    <w:rsid w:val="004B1E9F"/>
    <w:rsid w:val="004B600A"/>
    <w:rsid w:val="004C6292"/>
    <w:rsid w:val="004D369A"/>
    <w:rsid w:val="004E7B5C"/>
    <w:rsid w:val="00500365"/>
    <w:rsid w:val="00503DBC"/>
    <w:rsid w:val="0055456B"/>
    <w:rsid w:val="00556780"/>
    <w:rsid w:val="005704E6"/>
    <w:rsid w:val="0057574B"/>
    <w:rsid w:val="00581A67"/>
    <w:rsid w:val="00583BE6"/>
    <w:rsid w:val="0059058F"/>
    <w:rsid w:val="005B6FF3"/>
    <w:rsid w:val="005B7270"/>
    <w:rsid w:val="005C4985"/>
    <w:rsid w:val="006007BA"/>
    <w:rsid w:val="0060147B"/>
    <w:rsid w:val="006063F9"/>
    <w:rsid w:val="00607491"/>
    <w:rsid w:val="00607FB1"/>
    <w:rsid w:val="00610E87"/>
    <w:rsid w:val="00614BC2"/>
    <w:rsid w:val="00622601"/>
    <w:rsid w:val="006264E3"/>
    <w:rsid w:val="006269E8"/>
    <w:rsid w:val="00631B46"/>
    <w:rsid w:val="00634039"/>
    <w:rsid w:val="006440C0"/>
    <w:rsid w:val="00645871"/>
    <w:rsid w:val="006535E0"/>
    <w:rsid w:val="00664D22"/>
    <w:rsid w:val="00677A82"/>
    <w:rsid w:val="00677F72"/>
    <w:rsid w:val="006862D4"/>
    <w:rsid w:val="006952B0"/>
    <w:rsid w:val="00695DAA"/>
    <w:rsid w:val="006B2A6F"/>
    <w:rsid w:val="006B7124"/>
    <w:rsid w:val="006B77CF"/>
    <w:rsid w:val="006C5A81"/>
    <w:rsid w:val="006E09BE"/>
    <w:rsid w:val="006E6500"/>
    <w:rsid w:val="006E75DE"/>
    <w:rsid w:val="006F5DC5"/>
    <w:rsid w:val="007004B7"/>
    <w:rsid w:val="00700A1D"/>
    <w:rsid w:val="007109BD"/>
    <w:rsid w:val="00714902"/>
    <w:rsid w:val="007227A9"/>
    <w:rsid w:val="00727857"/>
    <w:rsid w:val="007652BA"/>
    <w:rsid w:val="00767B87"/>
    <w:rsid w:val="00770DF5"/>
    <w:rsid w:val="0077190A"/>
    <w:rsid w:val="00781C2C"/>
    <w:rsid w:val="007848DD"/>
    <w:rsid w:val="00791508"/>
    <w:rsid w:val="007A0D77"/>
    <w:rsid w:val="007C4424"/>
    <w:rsid w:val="007D0451"/>
    <w:rsid w:val="007E19D3"/>
    <w:rsid w:val="007E1F9A"/>
    <w:rsid w:val="007E3921"/>
    <w:rsid w:val="007E70FE"/>
    <w:rsid w:val="007F20FC"/>
    <w:rsid w:val="0080608F"/>
    <w:rsid w:val="00810F20"/>
    <w:rsid w:val="00811DBC"/>
    <w:rsid w:val="0081406D"/>
    <w:rsid w:val="00823A0C"/>
    <w:rsid w:val="00823A56"/>
    <w:rsid w:val="008325D9"/>
    <w:rsid w:val="0083358C"/>
    <w:rsid w:val="00833E89"/>
    <w:rsid w:val="008375BB"/>
    <w:rsid w:val="008415D6"/>
    <w:rsid w:val="00842B4E"/>
    <w:rsid w:val="0084552A"/>
    <w:rsid w:val="00850D6B"/>
    <w:rsid w:val="00851F26"/>
    <w:rsid w:val="0085648D"/>
    <w:rsid w:val="00860F03"/>
    <w:rsid w:val="00864312"/>
    <w:rsid w:val="00891221"/>
    <w:rsid w:val="0089208D"/>
    <w:rsid w:val="008932A7"/>
    <w:rsid w:val="0089337B"/>
    <w:rsid w:val="008A1083"/>
    <w:rsid w:val="008B3017"/>
    <w:rsid w:val="008D0773"/>
    <w:rsid w:val="008D6E4E"/>
    <w:rsid w:val="009000E9"/>
    <w:rsid w:val="00903A82"/>
    <w:rsid w:val="00906A0A"/>
    <w:rsid w:val="00942D15"/>
    <w:rsid w:val="00943FE9"/>
    <w:rsid w:val="009578D4"/>
    <w:rsid w:val="00960706"/>
    <w:rsid w:val="00970A33"/>
    <w:rsid w:val="00976C6C"/>
    <w:rsid w:val="009A3357"/>
    <w:rsid w:val="009A6DB9"/>
    <w:rsid w:val="009A7730"/>
    <w:rsid w:val="009C68E0"/>
    <w:rsid w:val="009D19DD"/>
    <w:rsid w:val="009D4A75"/>
    <w:rsid w:val="009D556B"/>
    <w:rsid w:val="009F6320"/>
    <w:rsid w:val="00A039A7"/>
    <w:rsid w:val="00A03ACD"/>
    <w:rsid w:val="00A07E45"/>
    <w:rsid w:val="00A15AB1"/>
    <w:rsid w:val="00A335AF"/>
    <w:rsid w:val="00A37A7C"/>
    <w:rsid w:val="00A37BEF"/>
    <w:rsid w:val="00A419BD"/>
    <w:rsid w:val="00A56405"/>
    <w:rsid w:val="00A822C2"/>
    <w:rsid w:val="00A832EA"/>
    <w:rsid w:val="00A8482F"/>
    <w:rsid w:val="00AA462F"/>
    <w:rsid w:val="00AB1503"/>
    <w:rsid w:val="00AB4CD7"/>
    <w:rsid w:val="00AC38D6"/>
    <w:rsid w:val="00AD70E7"/>
    <w:rsid w:val="00AE750E"/>
    <w:rsid w:val="00AF0889"/>
    <w:rsid w:val="00B06E11"/>
    <w:rsid w:val="00B078A8"/>
    <w:rsid w:val="00B20323"/>
    <w:rsid w:val="00B2089D"/>
    <w:rsid w:val="00B50ADC"/>
    <w:rsid w:val="00B51034"/>
    <w:rsid w:val="00B55808"/>
    <w:rsid w:val="00B574A4"/>
    <w:rsid w:val="00B66DC4"/>
    <w:rsid w:val="00B67B84"/>
    <w:rsid w:val="00B83F21"/>
    <w:rsid w:val="00B8497B"/>
    <w:rsid w:val="00B97069"/>
    <w:rsid w:val="00BB1753"/>
    <w:rsid w:val="00BB2E8D"/>
    <w:rsid w:val="00BC63C9"/>
    <w:rsid w:val="00BD36FB"/>
    <w:rsid w:val="00BD5C91"/>
    <w:rsid w:val="00BF6009"/>
    <w:rsid w:val="00C23AF8"/>
    <w:rsid w:val="00C23E8D"/>
    <w:rsid w:val="00C37871"/>
    <w:rsid w:val="00C47EB9"/>
    <w:rsid w:val="00C5033F"/>
    <w:rsid w:val="00C61463"/>
    <w:rsid w:val="00C61B8F"/>
    <w:rsid w:val="00C64E0C"/>
    <w:rsid w:val="00C72559"/>
    <w:rsid w:val="00C767C8"/>
    <w:rsid w:val="00C77C42"/>
    <w:rsid w:val="00C80154"/>
    <w:rsid w:val="00C905D6"/>
    <w:rsid w:val="00C91399"/>
    <w:rsid w:val="00C97D92"/>
    <w:rsid w:val="00CB1AE3"/>
    <w:rsid w:val="00CB25B4"/>
    <w:rsid w:val="00CB2CD6"/>
    <w:rsid w:val="00CB3165"/>
    <w:rsid w:val="00CB4454"/>
    <w:rsid w:val="00CC0977"/>
    <w:rsid w:val="00CD2F17"/>
    <w:rsid w:val="00CD4C71"/>
    <w:rsid w:val="00CE1205"/>
    <w:rsid w:val="00CE6930"/>
    <w:rsid w:val="00CF19AA"/>
    <w:rsid w:val="00CF3BAE"/>
    <w:rsid w:val="00D02AB9"/>
    <w:rsid w:val="00D111E9"/>
    <w:rsid w:val="00D11D17"/>
    <w:rsid w:val="00D13298"/>
    <w:rsid w:val="00D21DBD"/>
    <w:rsid w:val="00D241D6"/>
    <w:rsid w:val="00D26176"/>
    <w:rsid w:val="00D4186E"/>
    <w:rsid w:val="00D5110E"/>
    <w:rsid w:val="00D64297"/>
    <w:rsid w:val="00D85106"/>
    <w:rsid w:val="00D87D08"/>
    <w:rsid w:val="00DA0635"/>
    <w:rsid w:val="00DA41DE"/>
    <w:rsid w:val="00DB620F"/>
    <w:rsid w:val="00DC1DC5"/>
    <w:rsid w:val="00DC5DF8"/>
    <w:rsid w:val="00DD2469"/>
    <w:rsid w:val="00DD2BF2"/>
    <w:rsid w:val="00DD7554"/>
    <w:rsid w:val="00DE15A4"/>
    <w:rsid w:val="00DE312E"/>
    <w:rsid w:val="00E048EE"/>
    <w:rsid w:val="00E07296"/>
    <w:rsid w:val="00E10457"/>
    <w:rsid w:val="00E23A11"/>
    <w:rsid w:val="00E2558A"/>
    <w:rsid w:val="00E316A9"/>
    <w:rsid w:val="00E31B2D"/>
    <w:rsid w:val="00E327F0"/>
    <w:rsid w:val="00E37259"/>
    <w:rsid w:val="00E50774"/>
    <w:rsid w:val="00E53F95"/>
    <w:rsid w:val="00E57FA6"/>
    <w:rsid w:val="00E60E58"/>
    <w:rsid w:val="00E619DF"/>
    <w:rsid w:val="00E64960"/>
    <w:rsid w:val="00E738F0"/>
    <w:rsid w:val="00E74ADB"/>
    <w:rsid w:val="00E77370"/>
    <w:rsid w:val="00E915C2"/>
    <w:rsid w:val="00E91E46"/>
    <w:rsid w:val="00EA3BEA"/>
    <w:rsid w:val="00EA7CC1"/>
    <w:rsid w:val="00EB09E1"/>
    <w:rsid w:val="00EB7FFC"/>
    <w:rsid w:val="00EC6B41"/>
    <w:rsid w:val="00EE7507"/>
    <w:rsid w:val="00EF1EE9"/>
    <w:rsid w:val="00EF46E3"/>
    <w:rsid w:val="00EF70F0"/>
    <w:rsid w:val="00F00351"/>
    <w:rsid w:val="00F04F64"/>
    <w:rsid w:val="00F06370"/>
    <w:rsid w:val="00F1288D"/>
    <w:rsid w:val="00F13C2C"/>
    <w:rsid w:val="00F177DB"/>
    <w:rsid w:val="00F17B33"/>
    <w:rsid w:val="00F27C60"/>
    <w:rsid w:val="00F36D25"/>
    <w:rsid w:val="00F4073B"/>
    <w:rsid w:val="00F5109F"/>
    <w:rsid w:val="00F53F88"/>
    <w:rsid w:val="00F63D34"/>
    <w:rsid w:val="00F65D11"/>
    <w:rsid w:val="00F70CBD"/>
    <w:rsid w:val="00F74B48"/>
    <w:rsid w:val="00F776B0"/>
    <w:rsid w:val="00F837C7"/>
    <w:rsid w:val="00F85764"/>
    <w:rsid w:val="00F95A61"/>
    <w:rsid w:val="00FA12F5"/>
    <w:rsid w:val="00FB3203"/>
    <w:rsid w:val="00FB5B21"/>
    <w:rsid w:val="00FC5866"/>
    <w:rsid w:val="00FD3A27"/>
    <w:rsid w:val="00FF38CB"/>
    <w:rsid w:val="00FF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A52389-7A1E-4090-BA9B-429DF1D9C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B09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31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CC1"/>
  </w:style>
  <w:style w:type="paragraph" w:styleId="a7">
    <w:name w:val="footer"/>
    <w:basedOn w:val="a"/>
    <w:link w:val="a8"/>
    <w:uiPriority w:val="99"/>
    <w:unhideWhenUsed/>
    <w:rsid w:val="00EA7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CC1"/>
  </w:style>
  <w:style w:type="paragraph" w:styleId="a9">
    <w:name w:val="footnote text"/>
    <w:basedOn w:val="a"/>
    <w:link w:val="aa"/>
    <w:uiPriority w:val="99"/>
    <w:semiHidden/>
    <w:unhideWhenUsed/>
    <w:rsid w:val="00DE312E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DE312E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DE312E"/>
    <w:rPr>
      <w:vertAlign w:val="superscript"/>
    </w:rPr>
  </w:style>
  <w:style w:type="character" w:styleId="ac">
    <w:name w:val="Placeholder Text"/>
    <w:basedOn w:val="a0"/>
    <w:uiPriority w:val="99"/>
    <w:semiHidden/>
    <w:rsid w:val="006440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C967D0F-D27D-41D6-B661-DA89B663981B}"/>
      </w:docPartPr>
      <w:docPartBody>
        <w:p w:rsidR="00356BDD" w:rsidRDefault="00C07AB4">
          <w:r w:rsidRPr="0047343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108186857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728849A-EAA8-4587-AD59-DC350C0C1BF4}"/>
      </w:docPartPr>
      <w:docPartBody>
        <w:p w:rsidR="00356BDD" w:rsidRDefault="00C07AB4">
          <w:r w:rsidRPr="00473438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86B09C2E2BB54F73AD73F9A8C61C0DF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523CB18-9ED6-4053-8897-418775C7DC54}"/>
      </w:docPartPr>
      <w:docPartBody>
        <w:p w:rsidR="00742E6F" w:rsidRDefault="00580701" w:rsidP="00580701">
          <w:pPr>
            <w:pStyle w:val="86B09C2E2BB54F73AD73F9A8C61C0DF7"/>
          </w:pPr>
          <w:r w:rsidRPr="0047343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AB4"/>
    <w:rsid w:val="0000098D"/>
    <w:rsid w:val="0015456A"/>
    <w:rsid w:val="002C198F"/>
    <w:rsid w:val="00356BDD"/>
    <w:rsid w:val="00580701"/>
    <w:rsid w:val="00742E6F"/>
    <w:rsid w:val="00AE5965"/>
    <w:rsid w:val="00B44563"/>
    <w:rsid w:val="00C07AB4"/>
    <w:rsid w:val="00C7530A"/>
    <w:rsid w:val="00EB4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0701"/>
    <w:rPr>
      <w:color w:val="808080"/>
    </w:rPr>
  </w:style>
  <w:style w:type="paragraph" w:customStyle="1" w:styleId="B12912733170431C89AF17DA7719FD50">
    <w:name w:val="B12912733170431C89AF17DA7719FD50"/>
    <w:rsid w:val="00C07AB4"/>
  </w:style>
  <w:style w:type="paragraph" w:customStyle="1" w:styleId="33CC15C33B194F2CBA2788293DB97D5D">
    <w:name w:val="33CC15C33B194F2CBA2788293DB97D5D"/>
    <w:rsid w:val="00C07AB4"/>
  </w:style>
  <w:style w:type="paragraph" w:customStyle="1" w:styleId="7A6B199B3FA34DECB87EE4780C6C9BDF">
    <w:name w:val="7A6B199B3FA34DECB87EE4780C6C9BDF"/>
    <w:rsid w:val="00C07AB4"/>
  </w:style>
  <w:style w:type="paragraph" w:customStyle="1" w:styleId="8613ACF748314C83B387BA0FC48C9B8B">
    <w:name w:val="8613ACF748314C83B387BA0FC48C9B8B"/>
    <w:rsid w:val="00C07AB4"/>
  </w:style>
  <w:style w:type="paragraph" w:customStyle="1" w:styleId="AFF39F9D25A04878B14AEC853DA4DF05">
    <w:name w:val="AFF39F9D25A04878B14AEC853DA4DF05"/>
    <w:rsid w:val="00C07AB4"/>
  </w:style>
  <w:style w:type="paragraph" w:customStyle="1" w:styleId="6741E54BE2C544008F39958DD6D121F1">
    <w:name w:val="6741E54BE2C544008F39958DD6D121F1"/>
    <w:rsid w:val="00C07AB4"/>
  </w:style>
  <w:style w:type="paragraph" w:customStyle="1" w:styleId="921157E17F69440A9948FC59B94B1479">
    <w:name w:val="921157E17F69440A9948FC59B94B1479"/>
    <w:rsid w:val="00C07AB4"/>
  </w:style>
  <w:style w:type="paragraph" w:customStyle="1" w:styleId="86B09C2E2BB54F73AD73F9A8C61C0DF7">
    <w:name w:val="86B09C2E2BB54F73AD73F9A8C61C0DF7"/>
    <w:rsid w:val="0058070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F6B93-A3A8-4EBC-B0E5-9CA7DB8DD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1382</Words>
  <Characters>7879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Мариняк</dc:creator>
  <cp:keywords/>
  <dc:description/>
  <cp:lastModifiedBy>Алексей Абрамов</cp:lastModifiedBy>
  <cp:revision>5</cp:revision>
  <dcterms:created xsi:type="dcterms:W3CDTF">2015-12-21T11:04:00Z</dcterms:created>
  <dcterms:modified xsi:type="dcterms:W3CDTF">2016-01-12T09:58:00Z</dcterms:modified>
</cp:coreProperties>
</file>