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813B30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1168BA" w:rsidRPr="00CC17D1" w:rsidRDefault="00C65102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bookmarkStart w:id="0" w:name="_GoBack"/>
            <w:bookmarkEnd w:id="0"/>
            <w:r w:rsidRPr="00CC17D1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1.4pt;width:38.3pt;height:43.2pt;z-index:1;visibility:visible;mso-wrap-edited:f">
                  <v:imagedata r:id="rId8" o:title=""/>
                </v:shape>
                <o:OLEObject Type="Embed" ProgID="Word.Picture.8" ShapeID="_x0000_s1050" DrawAspect="Content" ObjectID="_1527006329" r:id="rId9"/>
              </w:pict>
            </w:r>
          </w:p>
          <w:p w:rsidR="00C65102" w:rsidRPr="00870D08" w:rsidRDefault="00C65102" w:rsidP="00870D08"/>
          <w:p w:rsidR="00C65102" w:rsidRPr="0055797B" w:rsidRDefault="00C65102" w:rsidP="00C34C13">
            <w:pPr>
              <w:tabs>
                <w:tab w:val="left" w:pos="7060"/>
              </w:tabs>
            </w:pPr>
          </w:p>
          <w:p w:rsidR="00C65102" w:rsidRPr="00F37151" w:rsidRDefault="00C65102" w:rsidP="00870D08">
            <w:pPr>
              <w:rPr>
                <w:sz w:val="8"/>
                <w:szCs w:val="8"/>
                <w:lang w:val="en-US"/>
              </w:rPr>
            </w:pPr>
          </w:p>
          <w:p w:rsidR="00205E4E" w:rsidRPr="00F37151" w:rsidRDefault="00205E4E" w:rsidP="00C15B75">
            <w:pPr>
              <w:pStyle w:val="2"/>
              <w:rPr>
                <w:sz w:val="12"/>
                <w:szCs w:val="12"/>
              </w:rPr>
            </w:pPr>
          </w:p>
          <w:p w:rsidR="00C9018C" w:rsidRDefault="001168BA" w:rsidP="0074621F">
            <w:pPr>
              <w:pStyle w:val="2"/>
              <w:rPr>
                <w:sz w:val="26"/>
                <w:szCs w:val="26"/>
              </w:rPr>
            </w:pPr>
            <w:r w:rsidRPr="00DA680F">
              <w:rPr>
                <w:sz w:val="26"/>
                <w:szCs w:val="26"/>
              </w:rPr>
              <w:t>Ф Е Д Е Р А Л Ь Н А Я   Т А М О Ж Е Н Н А Я   С Л У Ж Б А</w:t>
            </w:r>
          </w:p>
          <w:p w:rsidR="0074621F" w:rsidRPr="0074621F" w:rsidRDefault="0074621F" w:rsidP="0074621F">
            <w:pPr>
              <w:jc w:val="center"/>
              <w:rPr>
                <w:sz w:val="8"/>
                <w:szCs w:val="8"/>
              </w:rPr>
            </w:pPr>
          </w:p>
          <w:p w:rsidR="001168BA" w:rsidRPr="00DA680F" w:rsidRDefault="008A35F2" w:rsidP="000033BF">
            <w:pPr>
              <w:pStyle w:val="2"/>
              <w:rPr>
                <w:sz w:val="12"/>
                <w:szCs w:val="12"/>
              </w:rPr>
            </w:pPr>
            <w:r w:rsidRPr="00101AEE">
              <w:rPr>
                <w:spacing w:val="20"/>
                <w:sz w:val="26"/>
                <w:szCs w:val="26"/>
              </w:rPr>
              <w:t>(ФТС РОССИИ)</w:t>
            </w:r>
          </w:p>
        </w:tc>
      </w:tr>
    </w:tbl>
    <w:p w:rsidR="001168BA" w:rsidRPr="0028679C" w:rsidRDefault="001168BA" w:rsidP="0074621F">
      <w:pPr>
        <w:jc w:val="center"/>
        <w:rPr>
          <w:sz w:val="16"/>
          <w:szCs w:val="16"/>
        </w:rPr>
      </w:pPr>
    </w:p>
    <w:p w:rsidR="001168BA" w:rsidRDefault="001168BA">
      <w:pPr>
        <w:pStyle w:val="2"/>
      </w:pPr>
      <w: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Default="001168BA">
      <w:pPr>
        <w:jc w:val="center"/>
        <w:rPr>
          <w:sz w:val="22"/>
        </w:rPr>
      </w:pPr>
      <w:r>
        <w:rPr>
          <w:sz w:val="24"/>
        </w:rPr>
        <w:t>Москва</w:t>
      </w:r>
    </w:p>
    <w:p w:rsidR="001168BA" w:rsidRDefault="001168BA">
      <w:pPr>
        <w:rPr>
          <w:sz w:val="28"/>
        </w:rPr>
      </w:pPr>
    </w:p>
    <w:p w:rsidR="001168BA" w:rsidRDefault="001168BA">
      <w:pPr>
        <w:rPr>
          <w:sz w:val="28"/>
        </w:rPr>
      </w:pPr>
    </w:p>
    <w:p w:rsidR="001168BA" w:rsidRDefault="001168BA">
      <w:pPr>
        <w:rPr>
          <w:sz w:val="28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065" w:type="dxa"/>
            <w:gridSpan w:val="2"/>
          </w:tcPr>
          <w:p w:rsidR="00D975F8" w:rsidRDefault="007978B4" w:rsidP="007978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</w:t>
            </w:r>
            <w:r w:rsidR="00D975F8">
              <w:rPr>
                <w:b/>
                <w:sz w:val="28"/>
                <w:szCs w:val="28"/>
              </w:rPr>
              <w:t>приложени</w:t>
            </w:r>
            <w:r w:rsidR="00BB150C">
              <w:rPr>
                <w:b/>
                <w:sz w:val="28"/>
                <w:szCs w:val="28"/>
              </w:rPr>
              <w:t>я</w:t>
            </w:r>
            <w:r w:rsidR="00D975F8">
              <w:rPr>
                <w:b/>
                <w:sz w:val="28"/>
                <w:szCs w:val="28"/>
              </w:rPr>
              <w:t xml:space="preserve"> к </w:t>
            </w:r>
            <w:r>
              <w:rPr>
                <w:b/>
                <w:sz w:val="28"/>
                <w:szCs w:val="28"/>
              </w:rPr>
              <w:t>приказ</w:t>
            </w:r>
            <w:r w:rsidR="00D975F8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 xml:space="preserve"> ФТС России </w:t>
            </w:r>
          </w:p>
          <w:p w:rsidR="00F349B0" w:rsidRPr="00D975F8" w:rsidRDefault="00D975F8" w:rsidP="00BB150C">
            <w:pPr>
              <w:jc w:val="center"/>
              <w:rPr>
                <w:b/>
                <w:sz w:val="28"/>
              </w:rPr>
            </w:pPr>
            <w:r w:rsidRPr="00D975F8">
              <w:rPr>
                <w:b/>
                <w:sz w:val="28"/>
                <w:szCs w:val="28"/>
              </w:rPr>
              <w:t xml:space="preserve">от </w:t>
            </w:r>
            <w:r w:rsidR="00BB150C">
              <w:rPr>
                <w:b/>
                <w:sz w:val="28"/>
                <w:szCs w:val="28"/>
              </w:rPr>
              <w:t>11</w:t>
            </w:r>
            <w:r w:rsidRPr="00D975F8">
              <w:rPr>
                <w:b/>
                <w:sz w:val="28"/>
                <w:szCs w:val="28"/>
              </w:rPr>
              <w:t xml:space="preserve"> </w:t>
            </w:r>
            <w:r w:rsidR="00BB150C">
              <w:rPr>
                <w:b/>
                <w:sz w:val="28"/>
                <w:szCs w:val="28"/>
              </w:rPr>
              <w:t>февраля</w:t>
            </w:r>
            <w:r w:rsidRPr="00D975F8">
              <w:rPr>
                <w:b/>
                <w:sz w:val="28"/>
                <w:szCs w:val="28"/>
              </w:rPr>
              <w:t xml:space="preserve"> 2015 г. № </w:t>
            </w:r>
            <w:r w:rsidR="00BB150C">
              <w:rPr>
                <w:b/>
                <w:sz w:val="28"/>
                <w:szCs w:val="28"/>
              </w:rPr>
              <w:t>232</w:t>
            </w:r>
            <w:r w:rsidRPr="00D975F8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168BA" w:rsidRPr="007801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521" w:type="dxa"/>
          <w:cantSplit/>
          <w:trHeight w:val="278"/>
        </w:trPr>
        <w:tc>
          <w:tcPr>
            <w:tcW w:w="4544" w:type="dxa"/>
          </w:tcPr>
          <w:p w:rsidR="001168BA" w:rsidRPr="00780168" w:rsidRDefault="001168BA">
            <w:pPr>
              <w:pStyle w:val="4"/>
              <w:rPr>
                <w:sz w:val="28"/>
                <w:szCs w:val="28"/>
                <w:lang w:val="ru-RU"/>
              </w:rPr>
            </w:pPr>
            <w:r w:rsidRPr="00780168">
              <w:rPr>
                <w:sz w:val="28"/>
                <w:szCs w:val="28"/>
                <w:lang w:val="ru-RU"/>
              </w:rPr>
              <w:t>Разрыв раздела. Удалять не рекомендуется</w:t>
            </w:r>
          </w:p>
        </w:tc>
      </w:tr>
    </w:tbl>
    <w:p w:rsidR="001168BA" w:rsidRPr="00780168" w:rsidRDefault="001168BA">
      <w:pPr>
        <w:jc w:val="both"/>
        <w:rPr>
          <w:sz w:val="28"/>
          <w:szCs w:val="28"/>
        </w:rPr>
        <w:sectPr w:rsidR="001168BA" w:rsidRPr="00780168" w:rsidSect="008A1F4C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/>
          <w:pgMar w:top="567" w:right="851" w:bottom="1134" w:left="1134" w:header="0" w:footer="0" w:gutter="0"/>
          <w:cols w:space="720"/>
          <w:titlePg/>
          <w:docGrid w:linePitch="272"/>
        </w:sectPr>
      </w:pPr>
    </w:p>
    <w:p w:rsidR="005047B0" w:rsidRDefault="00BB150C" w:rsidP="00BB150C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BB150C">
        <w:rPr>
          <w:sz w:val="28"/>
          <w:szCs w:val="28"/>
        </w:rPr>
        <w:lastRenderedPageBreak/>
        <w:t xml:space="preserve">В соответствии с пунктом 4 постановления Правительства Российской Федерации от 31 декабря 2005 г. </w:t>
      </w:r>
      <w:r>
        <w:rPr>
          <w:sz w:val="28"/>
          <w:szCs w:val="28"/>
        </w:rPr>
        <w:t>№</w:t>
      </w:r>
      <w:r w:rsidRPr="00BB150C">
        <w:rPr>
          <w:sz w:val="28"/>
          <w:szCs w:val="28"/>
        </w:rPr>
        <w:t xml:space="preserve"> 866 </w:t>
      </w:r>
      <w:r>
        <w:rPr>
          <w:sz w:val="28"/>
          <w:szCs w:val="28"/>
        </w:rPr>
        <w:t>«</w:t>
      </w:r>
      <w:r w:rsidRPr="00BB150C">
        <w:rPr>
          <w:sz w:val="28"/>
          <w:szCs w:val="28"/>
        </w:rPr>
        <w:t>О маркировке алкогольной продукции акцизными марками</w:t>
      </w:r>
      <w:r>
        <w:rPr>
          <w:sz w:val="28"/>
          <w:szCs w:val="28"/>
        </w:rPr>
        <w:t>»</w:t>
      </w:r>
      <w:r w:rsidRPr="00BB150C">
        <w:rPr>
          <w:sz w:val="28"/>
          <w:szCs w:val="28"/>
        </w:rPr>
        <w:t xml:space="preserve"> (Собрание законодательства Российской Федерации, 2006, </w:t>
      </w:r>
      <w:r>
        <w:rPr>
          <w:sz w:val="28"/>
          <w:szCs w:val="28"/>
        </w:rPr>
        <w:t>№</w:t>
      </w:r>
      <w:r w:rsidRPr="00BB150C">
        <w:rPr>
          <w:sz w:val="28"/>
          <w:szCs w:val="28"/>
        </w:rPr>
        <w:t xml:space="preserve"> 3, ст. 300, </w:t>
      </w:r>
      <w:r>
        <w:rPr>
          <w:sz w:val="28"/>
          <w:szCs w:val="28"/>
        </w:rPr>
        <w:t>№</w:t>
      </w:r>
      <w:r w:rsidRPr="00BB150C">
        <w:rPr>
          <w:sz w:val="28"/>
          <w:szCs w:val="28"/>
        </w:rPr>
        <w:t xml:space="preserve"> 32, ст. 3569; 2007, </w:t>
      </w:r>
      <w:r>
        <w:rPr>
          <w:sz w:val="28"/>
          <w:szCs w:val="28"/>
        </w:rPr>
        <w:t>№</w:t>
      </w:r>
      <w:r w:rsidRPr="00BB150C">
        <w:rPr>
          <w:sz w:val="28"/>
          <w:szCs w:val="28"/>
        </w:rPr>
        <w:t> 44, ст. 5373; 2009,</w:t>
      </w:r>
      <w:r>
        <w:rPr>
          <w:sz w:val="28"/>
          <w:szCs w:val="28"/>
        </w:rPr>
        <w:t xml:space="preserve"> №</w:t>
      </w:r>
      <w:r w:rsidRPr="00BB150C">
        <w:rPr>
          <w:sz w:val="28"/>
          <w:szCs w:val="28"/>
        </w:rPr>
        <w:t xml:space="preserve"> 4, ст. 505; 2010, </w:t>
      </w:r>
      <w:r>
        <w:rPr>
          <w:sz w:val="28"/>
          <w:szCs w:val="28"/>
        </w:rPr>
        <w:t>№</w:t>
      </w:r>
      <w:r w:rsidRPr="00BB150C">
        <w:rPr>
          <w:sz w:val="28"/>
          <w:szCs w:val="28"/>
        </w:rPr>
        <w:t xml:space="preserve"> 12, ст. 1335; 2012, </w:t>
      </w:r>
      <w:r>
        <w:rPr>
          <w:sz w:val="28"/>
          <w:szCs w:val="28"/>
        </w:rPr>
        <w:t>№</w:t>
      </w:r>
      <w:r w:rsidRPr="00BB150C">
        <w:rPr>
          <w:sz w:val="28"/>
          <w:szCs w:val="28"/>
        </w:rPr>
        <w:t xml:space="preserve"> 32, ст. 4563; 2014, </w:t>
      </w:r>
      <w:r>
        <w:rPr>
          <w:sz w:val="28"/>
          <w:szCs w:val="28"/>
        </w:rPr>
        <w:t>№ 19, ст. 2432),</w:t>
      </w:r>
      <w:r w:rsidRPr="00BB150C">
        <w:rPr>
          <w:sz w:val="28"/>
          <w:szCs w:val="28"/>
        </w:rPr>
        <w:t xml:space="preserve"> пунктом 4 Правил изготовления акцизных марок для маркировки ввозимой на таможенную территорию Российской Федерации табачной продукции, их приобретения, маркировки ими табачной продукции, учета, идентификации и уничтожения поврежденных акцизных марок, утвержденных постановлением Правительства Российской Федерации от 20 февраля 2010 г. </w:t>
      </w:r>
      <w:r>
        <w:rPr>
          <w:sz w:val="28"/>
          <w:szCs w:val="28"/>
        </w:rPr>
        <w:t>№</w:t>
      </w:r>
      <w:r w:rsidRPr="00BB150C">
        <w:rPr>
          <w:sz w:val="28"/>
          <w:szCs w:val="28"/>
        </w:rPr>
        <w:t xml:space="preserve"> 76 </w:t>
      </w:r>
      <w:r>
        <w:rPr>
          <w:sz w:val="28"/>
          <w:szCs w:val="28"/>
        </w:rPr>
        <w:t>«</w:t>
      </w:r>
      <w:r w:rsidRPr="00BB150C">
        <w:rPr>
          <w:sz w:val="28"/>
          <w:szCs w:val="28"/>
        </w:rPr>
        <w:t>Об акцизных марках для маркировки ввозимой на таможенную территорию Российской Федерации табачной продукции</w:t>
      </w:r>
      <w:r>
        <w:rPr>
          <w:sz w:val="28"/>
          <w:szCs w:val="28"/>
        </w:rPr>
        <w:t>»</w:t>
      </w:r>
      <w:r w:rsidRPr="00BB150C">
        <w:rPr>
          <w:sz w:val="28"/>
          <w:szCs w:val="28"/>
        </w:rPr>
        <w:t xml:space="preserve"> (Собрание законодательст</w:t>
      </w:r>
      <w:r>
        <w:rPr>
          <w:sz w:val="28"/>
          <w:szCs w:val="28"/>
        </w:rPr>
        <w:t>ва Российской Федерации, 2010, №</w:t>
      </w:r>
      <w:r w:rsidRPr="00BB150C">
        <w:rPr>
          <w:sz w:val="28"/>
          <w:szCs w:val="28"/>
        </w:rPr>
        <w:t> 9, ст. 968</w:t>
      </w:r>
      <w:r>
        <w:rPr>
          <w:sz w:val="28"/>
          <w:szCs w:val="28"/>
        </w:rPr>
        <w:t>; 2012, №</w:t>
      </w:r>
      <w:r w:rsidRPr="00BB150C">
        <w:rPr>
          <w:sz w:val="28"/>
          <w:szCs w:val="28"/>
        </w:rPr>
        <w:t> 34, ст. 4742</w:t>
      </w:r>
      <w:r w:rsidR="00223C57">
        <w:rPr>
          <w:sz w:val="28"/>
          <w:szCs w:val="28"/>
        </w:rPr>
        <w:t>)</w:t>
      </w:r>
      <w:r w:rsidR="00143DDA">
        <w:rPr>
          <w:sz w:val="28"/>
          <w:szCs w:val="28"/>
        </w:rPr>
        <w:t>,</w:t>
      </w:r>
      <w:r>
        <w:rPr>
          <w:sz w:val="28"/>
          <w:szCs w:val="28"/>
        </w:rPr>
        <w:t xml:space="preserve"> и в</w:t>
      </w:r>
      <w:r w:rsidR="005047B0" w:rsidRPr="00765A3C">
        <w:rPr>
          <w:sz w:val="28"/>
          <w:szCs w:val="28"/>
        </w:rPr>
        <w:t xml:space="preserve"> целях реал</w:t>
      </w:r>
      <w:r w:rsidR="005047B0">
        <w:rPr>
          <w:sz w:val="28"/>
          <w:szCs w:val="28"/>
        </w:rPr>
        <w:t xml:space="preserve">изации Федерального закона </w:t>
      </w:r>
      <w:r>
        <w:rPr>
          <w:sz w:val="28"/>
          <w:szCs w:val="28"/>
        </w:rPr>
        <w:t xml:space="preserve">          </w:t>
      </w:r>
      <w:r w:rsidR="00D75035">
        <w:rPr>
          <w:sz w:val="28"/>
          <w:szCs w:val="28"/>
        </w:rPr>
        <w:t xml:space="preserve">от </w:t>
      </w:r>
      <w:r w:rsidR="003A1EE3">
        <w:rPr>
          <w:sz w:val="28"/>
          <w:szCs w:val="28"/>
        </w:rPr>
        <w:t xml:space="preserve">29 февраля 2016 </w:t>
      </w:r>
      <w:r w:rsidR="00D75035">
        <w:rPr>
          <w:sz w:val="28"/>
          <w:szCs w:val="28"/>
        </w:rPr>
        <w:t>г. № 3</w:t>
      </w:r>
      <w:r w:rsidR="003A1EE3">
        <w:rPr>
          <w:sz w:val="28"/>
          <w:szCs w:val="28"/>
        </w:rPr>
        <w:t>4</w:t>
      </w:r>
      <w:r w:rsidR="00D75035">
        <w:rPr>
          <w:sz w:val="28"/>
          <w:szCs w:val="28"/>
        </w:rPr>
        <w:t>-ФЗ «О внесении изменени</w:t>
      </w:r>
      <w:r w:rsidR="002B3CBC">
        <w:rPr>
          <w:sz w:val="28"/>
          <w:szCs w:val="28"/>
        </w:rPr>
        <w:t>я</w:t>
      </w:r>
      <w:r w:rsidR="00D75035">
        <w:rPr>
          <w:sz w:val="28"/>
          <w:szCs w:val="28"/>
        </w:rPr>
        <w:t xml:space="preserve"> в </w:t>
      </w:r>
      <w:r w:rsidR="003A1EE3">
        <w:rPr>
          <w:sz w:val="28"/>
          <w:szCs w:val="28"/>
        </w:rPr>
        <w:t xml:space="preserve">статью 193 </w:t>
      </w:r>
      <w:r w:rsidR="00D75035">
        <w:rPr>
          <w:sz w:val="28"/>
          <w:szCs w:val="28"/>
        </w:rPr>
        <w:t>част</w:t>
      </w:r>
      <w:r w:rsidR="003A1EE3">
        <w:rPr>
          <w:sz w:val="28"/>
          <w:szCs w:val="28"/>
        </w:rPr>
        <w:t>и</w:t>
      </w:r>
      <w:r w:rsidR="00D75035">
        <w:rPr>
          <w:sz w:val="28"/>
          <w:szCs w:val="28"/>
        </w:rPr>
        <w:t xml:space="preserve"> втор</w:t>
      </w:r>
      <w:r w:rsidR="003A1EE3">
        <w:rPr>
          <w:sz w:val="28"/>
          <w:szCs w:val="28"/>
        </w:rPr>
        <w:t>ой</w:t>
      </w:r>
      <w:r w:rsidR="00D75035">
        <w:rPr>
          <w:sz w:val="28"/>
          <w:szCs w:val="28"/>
        </w:rPr>
        <w:t xml:space="preserve"> Налогового кодекса Российской Федерации» </w:t>
      </w:r>
      <w:r w:rsidR="005047B0" w:rsidRPr="001C5D44">
        <w:rPr>
          <w:sz w:val="28"/>
          <w:szCs w:val="28"/>
        </w:rPr>
        <w:t>(</w:t>
      </w:r>
      <w:r w:rsidR="005047B0">
        <w:rPr>
          <w:sz w:val="28"/>
          <w:szCs w:val="28"/>
        </w:rPr>
        <w:t>Собрание законодател</w:t>
      </w:r>
      <w:r w:rsidR="00D75035">
        <w:rPr>
          <w:sz w:val="28"/>
          <w:szCs w:val="28"/>
        </w:rPr>
        <w:t>ьства Российской Федерации, 201</w:t>
      </w:r>
      <w:r w:rsidR="002B3CBC">
        <w:rPr>
          <w:sz w:val="28"/>
          <w:szCs w:val="28"/>
        </w:rPr>
        <w:t>6</w:t>
      </w:r>
      <w:r w:rsidR="00D75035">
        <w:rPr>
          <w:sz w:val="28"/>
          <w:szCs w:val="28"/>
        </w:rPr>
        <w:t xml:space="preserve">, № </w:t>
      </w:r>
      <w:r w:rsidR="002B3CBC">
        <w:rPr>
          <w:sz w:val="28"/>
          <w:szCs w:val="28"/>
        </w:rPr>
        <w:t>9</w:t>
      </w:r>
      <w:r w:rsidR="00780168">
        <w:rPr>
          <w:sz w:val="28"/>
          <w:szCs w:val="28"/>
        </w:rPr>
        <w:t>,</w:t>
      </w:r>
      <w:r w:rsidR="00D75035">
        <w:rPr>
          <w:sz w:val="28"/>
          <w:szCs w:val="28"/>
        </w:rPr>
        <w:t xml:space="preserve"> ст. </w:t>
      </w:r>
      <w:r w:rsidR="002B3CBC">
        <w:rPr>
          <w:sz w:val="28"/>
          <w:szCs w:val="28"/>
        </w:rPr>
        <w:t>116</w:t>
      </w:r>
      <w:r w:rsidR="00D75035">
        <w:rPr>
          <w:sz w:val="28"/>
          <w:szCs w:val="28"/>
        </w:rPr>
        <w:t>9</w:t>
      </w:r>
      <w:r w:rsidR="005047B0">
        <w:rPr>
          <w:sz w:val="28"/>
          <w:szCs w:val="28"/>
        </w:rPr>
        <w:t>)</w:t>
      </w:r>
      <w:r w:rsidR="00797036">
        <w:rPr>
          <w:sz w:val="28"/>
          <w:szCs w:val="28"/>
        </w:rPr>
        <w:t xml:space="preserve"> </w:t>
      </w:r>
      <w:r w:rsidR="005047B0" w:rsidRPr="001C5D44">
        <w:rPr>
          <w:sz w:val="28"/>
          <w:szCs w:val="28"/>
        </w:rPr>
        <w:t>п р и к а з ы в а ю:</w:t>
      </w:r>
    </w:p>
    <w:p w:rsidR="00CD1401" w:rsidRDefault="00780168" w:rsidP="00BB150C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43DDA">
        <w:rPr>
          <w:sz w:val="28"/>
          <w:szCs w:val="28"/>
        </w:rPr>
        <w:t>П</w:t>
      </w:r>
      <w:r w:rsidR="00BB150C">
        <w:rPr>
          <w:sz w:val="28"/>
          <w:szCs w:val="28"/>
        </w:rPr>
        <w:t>риложения</w:t>
      </w:r>
      <w:r w:rsidR="00CD1401">
        <w:rPr>
          <w:sz w:val="28"/>
          <w:szCs w:val="28"/>
        </w:rPr>
        <w:t xml:space="preserve"> </w:t>
      </w:r>
      <w:r w:rsidR="00BB150C">
        <w:rPr>
          <w:sz w:val="28"/>
          <w:szCs w:val="28"/>
        </w:rPr>
        <w:t xml:space="preserve">№ 1 и № 2 </w:t>
      </w:r>
      <w:r w:rsidR="00CD1401">
        <w:rPr>
          <w:sz w:val="28"/>
          <w:szCs w:val="28"/>
        </w:rPr>
        <w:t xml:space="preserve">к приказу ФТС России </w:t>
      </w:r>
      <w:r w:rsidR="00D975F8">
        <w:rPr>
          <w:sz w:val="28"/>
          <w:szCs w:val="28"/>
        </w:rPr>
        <w:t xml:space="preserve">от </w:t>
      </w:r>
      <w:r w:rsidR="00BB150C">
        <w:rPr>
          <w:sz w:val="28"/>
          <w:szCs w:val="28"/>
        </w:rPr>
        <w:t xml:space="preserve">11 февраля </w:t>
      </w:r>
      <w:r w:rsidR="00D975F8">
        <w:rPr>
          <w:sz w:val="28"/>
          <w:szCs w:val="28"/>
        </w:rPr>
        <w:t xml:space="preserve">2015 г. </w:t>
      </w:r>
      <w:r w:rsidR="00143DDA">
        <w:rPr>
          <w:sz w:val="28"/>
          <w:szCs w:val="28"/>
        </w:rPr>
        <w:t xml:space="preserve">               </w:t>
      </w:r>
      <w:r w:rsidR="00D975F8">
        <w:rPr>
          <w:sz w:val="28"/>
          <w:szCs w:val="28"/>
        </w:rPr>
        <w:t xml:space="preserve">№ </w:t>
      </w:r>
      <w:r w:rsidR="00BB150C">
        <w:rPr>
          <w:sz w:val="28"/>
          <w:szCs w:val="28"/>
        </w:rPr>
        <w:t>232</w:t>
      </w:r>
      <w:r w:rsidR="00D975F8">
        <w:rPr>
          <w:sz w:val="28"/>
          <w:szCs w:val="28"/>
        </w:rPr>
        <w:t xml:space="preserve"> </w:t>
      </w:r>
      <w:r w:rsidR="00BB150C">
        <w:rPr>
          <w:sz w:val="28"/>
          <w:szCs w:val="28"/>
        </w:rPr>
        <w:t>«</w:t>
      </w:r>
      <w:r w:rsidR="00BB150C" w:rsidRPr="00BB150C">
        <w:rPr>
          <w:sz w:val="28"/>
          <w:szCs w:val="28"/>
        </w:rPr>
        <w:t>Об определении размеров сумм обеспечения исполнения обязательства организации, осуществляющей ввоз (импорт) в Российскую Федерацию алкогольной продукции, об использовании приобретаемых акцизных марок в соответствии с их назначением, и обеспечения исполнения обязательства импортера, осуществляющего ввоз в Российскую Федерацию табачной продукции, об использовании им акцизных марок в соответствии с их назначением</w:t>
      </w:r>
      <w:r w:rsidR="00BB150C">
        <w:rPr>
          <w:sz w:val="28"/>
          <w:szCs w:val="28"/>
        </w:rPr>
        <w:t>»</w:t>
      </w:r>
      <w:r w:rsidR="002B3CBC">
        <w:rPr>
          <w:sz w:val="28"/>
          <w:szCs w:val="28"/>
        </w:rPr>
        <w:t xml:space="preserve"> (зарегистрирован Минюстом России 08.05.2015, регистрационный № 37215)</w:t>
      </w:r>
      <w:r w:rsidR="00143DDA">
        <w:rPr>
          <w:sz w:val="28"/>
          <w:szCs w:val="28"/>
        </w:rPr>
        <w:t xml:space="preserve"> изложить в редакции</w:t>
      </w:r>
      <w:r w:rsidR="00CD1401">
        <w:rPr>
          <w:sz w:val="28"/>
          <w:szCs w:val="28"/>
        </w:rPr>
        <w:t xml:space="preserve"> </w:t>
      </w:r>
      <w:r w:rsidR="00BB150C">
        <w:rPr>
          <w:sz w:val="28"/>
          <w:szCs w:val="28"/>
        </w:rPr>
        <w:t>согласно приложениям</w:t>
      </w:r>
      <w:r w:rsidR="00CD1401">
        <w:rPr>
          <w:sz w:val="28"/>
          <w:szCs w:val="28"/>
        </w:rPr>
        <w:t xml:space="preserve"> </w:t>
      </w:r>
      <w:r w:rsidR="00BB150C">
        <w:rPr>
          <w:sz w:val="28"/>
          <w:szCs w:val="28"/>
        </w:rPr>
        <w:t xml:space="preserve">№ 1 и № 2 </w:t>
      </w:r>
      <w:r w:rsidR="00CD1401">
        <w:rPr>
          <w:sz w:val="28"/>
          <w:szCs w:val="28"/>
        </w:rPr>
        <w:t>к настоящему приказу.</w:t>
      </w:r>
    </w:p>
    <w:p w:rsidR="005047B0" w:rsidRPr="005E1B94" w:rsidRDefault="002B3CBC" w:rsidP="00BB150C">
      <w:pPr>
        <w:autoSpaceDE w:val="0"/>
        <w:autoSpaceDN w:val="0"/>
        <w:adjustRightInd w:val="0"/>
        <w:spacing w:line="288" w:lineRule="auto"/>
        <w:ind w:firstLine="709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2</w:t>
      </w:r>
      <w:r w:rsidR="00780168">
        <w:rPr>
          <w:iCs/>
          <w:sz w:val="28"/>
          <w:szCs w:val="28"/>
        </w:rPr>
        <w:t>. </w:t>
      </w:r>
      <w:r w:rsidR="005047B0" w:rsidRPr="005E1B94">
        <w:rPr>
          <w:iCs/>
          <w:sz w:val="28"/>
          <w:szCs w:val="28"/>
        </w:rPr>
        <w:t>Контроль за исполнением настоящего приказа возложить на первого заместителя руководителя ФТС России В.М. Малинина.</w:t>
      </w:r>
    </w:p>
    <w:p w:rsidR="008A1F4C" w:rsidRDefault="008A1F4C" w:rsidP="008A1F4C">
      <w:pPr>
        <w:pStyle w:val="22"/>
        <w:spacing w:after="0" w:line="240" w:lineRule="auto"/>
        <w:ind w:firstLine="851"/>
        <w:jc w:val="both"/>
        <w:rPr>
          <w:sz w:val="28"/>
          <w:szCs w:val="28"/>
        </w:rPr>
      </w:pPr>
    </w:p>
    <w:p w:rsidR="005047B0" w:rsidRDefault="008A1F4C" w:rsidP="008A1F4C">
      <w:pPr>
        <w:pStyle w:val="22"/>
        <w:spacing w:after="0" w:line="240" w:lineRule="auto"/>
        <w:ind w:firstLine="851"/>
        <w:jc w:val="both"/>
        <w:rPr>
          <w:sz w:val="28"/>
          <w:szCs w:val="28"/>
        </w:rPr>
      </w:pPr>
      <w:r w:rsidRPr="008A1F4C">
        <w:rPr>
          <w:sz w:val="28"/>
          <w:szCs w:val="28"/>
        </w:rPr>
        <w:t>Настоящий приказ вступает в силу по истечении 30 дней после дня его официального опубликования.</w:t>
      </w:r>
    </w:p>
    <w:p w:rsidR="00B402CF" w:rsidRDefault="00B402CF" w:rsidP="005047B0">
      <w:pPr>
        <w:pStyle w:val="22"/>
        <w:spacing w:after="0" w:line="240" w:lineRule="auto"/>
        <w:jc w:val="both"/>
        <w:rPr>
          <w:sz w:val="28"/>
          <w:szCs w:val="28"/>
        </w:rPr>
      </w:pPr>
    </w:p>
    <w:p w:rsidR="008A1F4C" w:rsidRPr="00765A3C" w:rsidRDefault="008A1F4C" w:rsidP="005047B0">
      <w:pPr>
        <w:pStyle w:val="22"/>
        <w:spacing w:after="0" w:line="240" w:lineRule="auto"/>
        <w:jc w:val="both"/>
        <w:rPr>
          <w:sz w:val="28"/>
          <w:szCs w:val="28"/>
        </w:rPr>
      </w:pPr>
    </w:p>
    <w:p w:rsidR="005047B0" w:rsidRPr="00024DE9" w:rsidRDefault="005047B0" w:rsidP="005047B0">
      <w:pPr>
        <w:jc w:val="both"/>
        <w:rPr>
          <w:sz w:val="28"/>
          <w:szCs w:val="28"/>
        </w:rPr>
      </w:pPr>
      <w:r w:rsidRPr="00024DE9">
        <w:rPr>
          <w:sz w:val="28"/>
          <w:szCs w:val="28"/>
        </w:rPr>
        <w:t>Руководитель</w:t>
      </w:r>
    </w:p>
    <w:p w:rsidR="005047B0" w:rsidRPr="00024DE9" w:rsidRDefault="005047B0" w:rsidP="005047B0">
      <w:pPr>
        <w:jc w:val="both"/>
        <w:rPr>
          <w:sz w:val="28"/>
          <w:szCs w:val="28"/>
        </w:rPr>
      </w:pPr>
      <w:r w:rsidRPr="00024DE9">
        <w:rPr>
          <w:sz w:val="28"/>
          <w:szCs w:val="28"/>
        </w:rPr>
        <w:t>действительный государственный советник</w:t>
      </w:r>
    </w:p>
    <w:p w:rsidR="005047B0" w:rsidRPr="00024DE9" w:rsidRDefault="005047B0" w:rsidP="005047B0">
      <w:pPr>
        <w:jc w:val="both"/>
        <w:rPr>
          <w:sz w:val="28"/>
          <w:szCs w:val="28"/>
        </w:rPr>
      </w:pPr>
      <w:r w:rsidRPr="00024DE9">
        <w:rPr>
          <w:sz w:val="28"/>
          <w:szCs w:val="28"/>
        </w:rPr>
        <w:t>таможенной службы Российской Федерации</w:t>
      </w:r>
      <w:r w:rsidRPr="00024DE9">
        <w:rPr>
          <w:sz w:val="28"/>
          <w:szCs w:val="28"/>
        </w:rPr>
        <w:tab/>
      </w:r>
      <w:r w:rsidRPr="00024DE9">
        <w:rPr>
          <w:sz w:val="28"/>
          <w:szCs w:val="28"/>
        </w:rPr>
        <w:tab/>
      </w:r>
      <w:r w:rsidRPr="00024DE9">
        <w:rPr>
          <w:sz w:val="28"/>
          <w:szCs w:val="28"/>
        </w:rPr>
        <w:tab/>
        <w:t xml:space="preserve">       А.Ю. Бельянинов</w:t>
      </w:r>
    </w:p>
    <w:p w:rsidR="005047B0" w:rsidRPr="00C06FFF" w:rsidRDefault="005047B0" w:rsidP="005047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047B0" w:rsidRDefault="005047B0" w:rsidP="005047B0">
      <w:pPr>
        <w:jc w:val="both"/>
        <w:rPr>
          <w:sz w:val="26"/>
          <w:szCs w:val="26"/>
        </w:rPr>
      </w:pPr>
    </w:p>
    <w:p w:rsidR="00B402CF" w:rsidRDefault="00B402CF" w:rsidP="005047B0">
      <w:pPr>
        <w:jc w:val="both"/>
        <w:rPr>
          <w:sz w:val="26"/>
          <w:szCs w:val="26"/>
        </w:rPr>
      </w:pPr>
    </w:p>
    <w:p w:rsidR="00B402CF" w:rsidRDefault="00B402CF" w:rsidP="005047B0">
      <w:pPr>
        <w:jc w:val="both"/>
        <w:rPr>
          <w:sz w:val="26"/>
          <w:szCs w:val="26"/>
        </w:rPr>
      </w:pPr>
    </w:p>
    <w:p w:rsidR="00B402CF" w:rsidRDefault="00B402CF" w:rsidP="005047B0">
      <w:pPr>
        <w:jc w:val="both"/>
        <w:rPr>
          <w:sz w:val="26"/>
          <w:szCs w:val="26"/>
        </w:rPr>
      </w:pPr>
    </w:p>
    <w:p w:rsidR="00B402CF" w:rsidRDefault="00B402CF" w:rsidP="005047B0">
      <w:pPr>
        <w:jc w:val="both"/>
        <w:rPr>
          <w:sz w:val="26"/>
          <w:szCs w:val="26"/>
        </w:rPr>
      </w:pPr>
    </w:p>
    <w:p w:rsidR="00B402CF" w:rsidRDefault="00B402CF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457286" w:rsidRDefault="00457286" w:rsidP="005047B0">
      <w:pPr>
        <w:jc w:val="both"/>
        <w:rPr>
          <w:sz w:val="26"/>
          <w:szCs w:val="26"/>
        </w:rPr>
      </w:pPr>
    </w:p>
    <w:p w:rsidR="00716FF0" w:rsidRDefault="00716FF0" w:rsidP="005047B0">
      <w:pPr>
        <w:jc w:val="both"/>
        <w:rPr>
          <w:sz w:val="26"/>
          <w:szCs w:val="26"/>
        </w:rPr>
      </w:pPr>
    </w:p>
    <w:p w:rsidR="00036E20" w:rsidRDefault="00036E20" w:rsidP="005047B0">
      <w:pPr>
        <w:jc w:val="both"/>
        <w:rPr>
          <w:sz w:val="26"/>
          <w:szCs w:val="26"/>
        </w:rPr>
      </w:pPr>
    </w:p>
    <w:p w:rsidR="00036E20" w:rsidRDefault="00036E20" w:rsidP="005047B0">
      <w:pPr>
        <w:jc w:val="both"/>
        <w:rPr>
          <w:sz w:val="26"/>
          <w:szCs w:val="26"/>
        </w:rPr>
      </w:pPr>
    </w:p>
    <w:p w:rsidR="002B3CBC" w:rsidRDefault="002B3CBC" w:rsidP="005047B0">
      <w:pPr>
        <w:jc w:val="both"/>
        <w:rPr>
          <w:sz w:val="26"/>
          <w:szCs w:val="26"/>
        </w:rPr>
      </w:pPr>
    </w:p>
    <w:p w:rsidR="002B3CBC" w:rsidRDefault="002B3CBC" w:rsidP="005047B0">
      <w:pPr>
        <w:jc w:val="both"/>
        <w:rPr>
          <w:sz w:val="26"/>
          <w:szCs w:val="26"/>
        </w:rPr>
      </w:pPr>
    </w:p>
    <w:p w:rsidR="002B3CBC" w:rsidRDefault="002B3CBC" w:rsidP="005047B0">
      <w:pPr>
        <w:jc w:val="both"/>
        <w:rPr>
          <w:sz w:val="26"/>
          <w:szCs w:val="26"/>
        </w:rPr>
      </w:pPr>
    </w:p>
    <w:p w:rsidR="00036E20" w:rsidRDefault="00036E20" w:rsidP="005047B0">
      <w:pPr>
        <w:jc w:val="both"/>
        <w:rPr>
          <w:sz w:val="26"/>
          <w:szCs w:val="26"/>
        </w:rPr>
      </w:pPr>
    </w:p>
    <w:p w:rsidR="00D5017C" w:rsidRDefault="00BB150C" w:rsidP="005D7D28">
      <w:pPr>
        <w:jc w:val="both"/>
        <w:rPr>
          <w:sz w:val="28"/>
          <w:szCs w:val="28"/>
        </w:rPr>
      </w:pPr>
      <w:r>
        <w:rPr>
          <w:sz w:val="28"/>
          <w:szCs w:val="28"/>
        </w:rPr>
        <w:t>Д.А. Ромашкин</w:t>
      </w:r>
    </w:p>
    <w:p w:rsidR="00BB150C" w:rsidRDefault="00BB150C" w:rsidP="005D7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(499) 449 83 48 </w:t>
      </w: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3936"/>
        <w:gridCol w:w="3827"/>
        <w:gridCol w:w="2693"/>
      </w:tblGrid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jc w:val="both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ВНЕСЕНО:</w:t>
            </w:r>
          </w:p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jc w:val="both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Аналитическое управление</w:t>
            </w:r>
            <w:r w:rsidRPr="00CA0FFB">
              <w:rPr>
                <w:sz w:val="28"/>
                <w:szCs w:val="28"/>
              </w:rPr>
              <w:tab/>
            </w:r>
          </w:p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Ф.А. Золотницкий</w:t>
            </w: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jc w:val="both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СОГЛАСОВАНО:</w:t>
            </w:r>
          </w:p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jc w:val="both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Первый заместитель</w:t>
            </w:r>
          </w:p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руководителя ФТС России</w:t>
            </w: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2B3CBC" w:rsidRDefault="002B3CBC" w:rsidP="00CA0FFB">
            <w:pPr>
              <w:jc w:val="both"/>
              <w:rPr>
                <w:sz w:val="28"/>
                <w:szCs w:val="28"/>
              </w:rPr>
            </w:pPr>
          </w:p>
          <w:p w:rsidR="00036E20" w:rsidRPr="00CA0FFB" w:rsidRDefault="00036E20" w:rsidP="00CA0FFB">
            <w:pPr>
              <w:jc w:val="both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В.М. Малинин</w:t>
            </w:r>
          </w:p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jc w:val="both"/>
              <w:rPr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Управление товарной номенклатуры</w:t>
            </w:r>
          </w:p>
          <w:p w:rsidR="002B3CBC" w:rsidRPr="00CA0FFB" w:rsidRDefault="002B3CBC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2B3CBC" w:rsidRDefault="002B3CBC" w:rsidP="00CA0FFB">
            <w:pPr>
              <w:jc w:val="both"/>
              <w:rPr>
                <w:sz w:val="28"/>
                <w:szCs w:val="28"/>
              </w:rPr>
            </w:pPr>
          </w:p>
          <w:p w:rsidR="00036E20" w:rsidRPr="00CA0FFB" w:rsidRDefault="00036E20" w:rsidP="00CA0FFB">
            <w:pPr>
              <w:jc w:val="both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А.Н. Волков</w:t>
            </w:r>
          </w:p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Правовое управление</w:t>
            </w:r>
          </w:p>
          <w:p w:rsidR="002B3CBC" w:rsidRPr="00CA0FFB" w:rsidRDefault="002B3CBC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Л.И. Черкесова</w:t>
            </w: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Управление делами</w:t>
            </w:r>
          </w:p>
          <w:p w:rsidR="002B3CBC" w:rsidRPr="00CA0FFB" w:rsidRDefault="002B3CBC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С.Г. Ищенко</w:t>
            </w: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Редактор</w:t>
            </w:r>
          </w:p>
          <w:p w:rsidR="002B3CBC" w:rsidRPr="00CA0FFB" w:rsidRDefault="002B3CBC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Default="00036E20" w:rsidP="00CA0FFB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Исполнитель</w:t>
            </w:r>
          </w:p>
          <w:p w:rsidR="002B3CBC" w:rsidRPr="00CA0FFB" w:rsidRDefault="002B3CBC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CA0FFB">
              <w:rPr>
                <w:sz w:val="28"/>
                <w:szCs w:val="28"/>
              </w:rPr>
              <w:t>Д.А. Ромашкин</w:t>
            </w:r>
          </w:p>
        </w:tc>
      </w:tr>
      <w:tr w:rsidR="00036E20" w:rsidRPr="00CA0FFB" w:rsidTr="00CA0FFB">
        <w:tc>
          <w:tcPr>
            <w:tcW w:w="3936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36E20" w:rsidRPr="00CA0FFB" w:rsidRDefault="00036E20" w:rsidP="00CA0FFB">
            <w:pPr>
              <w:pStyle w:val="20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</w:tr>
    </w:tbl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036E20" w:rsidRDefault="00036E20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</w:p>
    <w:p w:rsidR="008A1F4C" w:rsidRPr="00AA42BC" w:rsidRDefault="008A1F4C" w:rsidP="008A1F4C">
      <w:pPr>
        <w:pStyle w:val="20"/>
        <w:spacing w:after="0" w:line="240" w:lineRule="auto"/>
        <w:ind w:left="0"/>
        <w:rPr>
          <w:color w:val="000000"/>
          <w:sz w:val="28"/>
          <w:szCs w:val="28"/>
        </w:rPr>
      </w:pPr>
      <w:r w:rsidRPr="00AA42BC">
        <w:rPr>
          <w:color w:val="000000"/>
          <w:sz w:val="28"/>
          <w:szCs w:val="28"/>
        </w:rPr>
        <w:t>Указатели рассылк</w:t>
      </w:r>
      <w:r>
        <w:rPr>
          <w:color w:val="000000"/>
          <w:sz w:val="28"/>
          <w:szCs w:val="28"/>
        </w:rPr>
        <w:t>и</w:t>
      </w:r>
      <w:r w:rsidRPr="00AA42BC">
        <w:rPr>
          <w:color w:val="000000"/>
          <w:sz w:val="28"/>
          <w:szCs w:val="28"/>
        </w:rPr>
        <w:t xml:space="preserve"> прилагаются</w:t>
      </w:r>
      <w:r>
        <w:rPr>
          <w:color w:val="000000"/>
          <w:sz w:val="28"/>
          <w:szCs w:val="28"/>
        </w:rPr>
        <w:t>.</w:t>
      </w:r>
    </w:p>
    <w:sectPr w:rsidR="008A1F4C" w:rsidRPr="00AA42BC" w:rsidSect="00036E20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6" w:h="16838" w:code="9"/>
      <w:pgMar w:top="1134" w:right="851" w:bottom="993" w:left="1134" w:header="28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D0C" w:rsidRDefault="00ED6D0C">
      <w:r>
        <w:separator/>
      </w:r>
    </w:p>
  </w:endnote>
  <w:endnote w:type="continuationSeparator" w:id="0">
    <w:p w:rsidR="00ED6D0C" w:rsidRDefault="00ED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1B6269" w:rsidP="00CC1A7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6269" w:rsidRDefault="001B6269" w:rsidP="001B626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1B6269" w:rsidP="00CC1A7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6269" w:rsidRDefault="001B6269" w:rsidP="001B626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</w:p>
  <w:p w:rsidR="004C21A6" w:rsidRDefault="004C21A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D0C" w:rsidRDefault="00ED6D0C">
      <w:r>
        <w:separator/>
      </w:r>
    </w:p>
  </w:footnote>
  <w:footnote w:type="continuationSeparator" w:id="0">
    <w:p w:rsidR="00ED6D0C" w:rsidRDefault="00ED6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21A6" w:rsidRDefault="004C2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37E" w:rsidRDefault="00C1137E" w:rsidP="00B034CB">
    <w:pPr>
      <w:pStyle w:val="a3"/>
      <w:tabs>
        <w:tab w:val="clear" w:pos="4153"/>
        <w:tab w:val="clear" w:pos="8306"/>
        <w:tab w:val="left" w:pos="6820"/>
      </w:tabs>
      <w:jc w:val="both"/>
    </w:pPr>
  </w:p>
  <w:p w:rsidR="00B034CB" w:rsidRPr="00A55673" w:rsidRDefault="00E008ED" w:rsidP="00B034CB">
    <w:pPr>
      <w:pStyle w:val="a3"/>
      <w:tabs>
        <w:tab w:val="clear" w:pos="4153"/>
        <w:tab w:val="clear" w:pos="8306"/>
        <w:tab w:val="left" w:pos="6820"/>
      </w:tabs>
      <w:jc w:val="center"/>
      <w:rPr>
        <w:sz w:val="24"/>
        <w:szCs w:val="24"/>
      </w:rPr>
    </w:pPr>
    <w:r>
      <w:rPr>
        <w:sz w:val="24"/>
        <w:szCs w:val="24"/>
      </w:rPr>
      <w:t>1</w:t>
    </w:r>
    <w:r w:rsidR="00AA2EF1">
      <w:rPr>
        <w:sz w:val="24"/>
        <w:szCs w:val="24"/>
      </w:rPr>
      <w:t>88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7955">
      <w:rPr>
        <w:rStyle w:val="a8"/>
        <w:noProof/>
      </w:rPr>
      <w:t>2</w:t>
    </w:r>
    <w:r>
      <w:rPr>
        <w:rStyle w:val="a8"/>
      </w:rPr>
      <w:fldChar w:fldCharType="end"/>
    </w:r>
  </w:p>
  <w:p w:rsidR="004C21A6" w:rsidRDefault="004C21A6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9AC" w:rsidRDefault="005E79AC">
    <w:pPr>
      <w:pStyle w:val="a3"/>
      <w:ind w:right="360"/>
      <w:jc w:val="center"/>
    </w:pPr>
  </w:p>
  <w:p w:rsidR="004C21A6" w:rsidRPr="000C7D7A" w:rsidRDefault="004C21A6">
    <w:pPr>
      <w:pStyle w:val="a3"/>
      <w:ind w:right="360"/>
      <w:jc w:val="center"/>
      <w:rPr>
        <w:sz w:val="26"/>
        <w:szCs w:val="26"/>
      </w:rPr>
    </w:pPr>
  </w:p>
  <w:p w:rsidR="00C1137E" w:rsidRDefault="00C1137E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7781"/>
    <w:rsid w:val="000033BF"/>
    <w:rsid w:val="0000556F"/>
    <w:rsid w:val="000249AA"/>
    <w:rsid w:val="00027641"/>
    <w:rsid w:val="00036E20"/>
    <w:rsid w:val="00040A2A"/>
    <w:rsid w:val="000451BE"/>
    <w:rsid w:val="000455CB"/>
    <w:rsid w:val="0008392C"/>
    <w:rsid w:val="000A68C4"/>
    <w:rsid w:val="000A6E66"/>
    <w:rsid w:val="000B2802"/>
    <w:rsid w:val="000B4BB8"/>
    <w:rsid w:val="000B6313"/>
    <w:rsid w:val="000C02C4"/>
    <w:rsid w:val="000C5984"/>
    <w:rsid w:val="001158A4"/>
    <w:rsid w:val="001168BA"/>
    <w:rsid w:val="00117614"/>
    <w:rsid w:val="00121DBB"/>
    <w:rsid w:val="00122C52"/>
    <w:rsid w:val="00136744"/>
    <w:rsid w:val="00142014"/>
    <w:rsid w:val="00143DDA"/>
    <w:rsid w:val="001821CC"/>
    <w:rsid w:val="001977E8"/>
    <w:rsid w:val="001A3E81"/>
    <w:rsid w:val="001B3C3C"/>
    <w:rsid w:val="001B6269"/>
    <w:rsid w:val="001C510C"/>
    <w:rsid w:val="001C6067"/>
    <w:rsid w:val="001D03E3"/>
    <w:rsid w:val="001F618B"/>
    <w:rsid w:val="001F6BC1"/>
    <w:rsid w:val="00205E4E"/>
    <w:rsid w:val="00223C57"/>
    <w:rsid w:val="002340E0"/>
    <w:rsid w:val="00255EC1"/>
    <w:rsid w:val="002740EF"/>
    <w:rsid w:val="002816FA"/>
    <w:rsid w:val="00281F8D"/>
    <w:rsid w:val="0028679C"/>
    <w:rsid w:val="0029032A"/>
    <w:rsid w:val="002A0BE0"/>
    <w:rsid w:val="002B3CBC"/>
    <w:rsid w:val="002B3F44"/>
    <w:rsid w:val="002C5092"/>
    <w:rsid w:val="002E4D0C"/>
    <w:rsid w:val="00301643"/>
    <w:rsid w:val="0032240C"/>
    <w:rsid w:val="00327C80"/>
    <w:rsid w:val="00333D49"/>
    <w:rsid w:val="003507ED"/>
    <w:rsid w:val="003547DE"/>
    <w:rsid w:val="00360579"/>
    <w:rsid w:val="00391E4C"/>
    <w:rsid w:val="00397685"/>
    <w:rsid w:val="003A1EE3"/>
    <w:rsid w:val="003A4B57"/>
    <w:rsid w:val="003D603A"/>
    <w:rsid w:val="003F2C1B"/>
    <w:rsid w:val="00402FA2"/>
    <w:rsid w:val="00415801"/>
    <w:rsid w:val="004279EE"/>
    <w:rsid w:val="004461DA"/>
    <w:rsid w:val="00450AEF"/>
    <w:rsid w:val="00455793"/>
    <w:rsid w:val="00455B6E"/>
    <w:rsid w:val="00457286"/>
    <w:rsid w:val="00457E34"/>
    <w:rsid w:val="0047205A"/>
    <w:rsid w:val="00485915"/>
    <w:rsid w:val="004A1254"/>
    <w:rsid w:val="004A1D43"/>
    <w:rsid w:val="004A2A60"/>
    <w:rsid w:val="004B485C"/>
    <w:rsid w:val="004C21A6"/>
    <w:rsid w:val="005047B0"/>
    <w:rsid w:val="00511360"/>
    <w:rsid w:val="005136D5"/>
    <w:rsid w:val="00534209"/>
    <w:rsid w:val="00543F5E"/>
    <w:rsid w:val="00556C04"/>
    <w:rsid w:val="0055797B"/>
    <w:rsid w:val="00560F61"/>
    <w:rsid w:val="00565184"/>
    <w:rsid w:val="005A0981"/>
    <w:rsid w:val="005A1B1F"/>
    <w:rsid w:val="005C7C09"/>
    <w:rsid w:val="005D7D28"/>
    <w:rsid w:val="005E4CE8"/>
    <w:rsid w:val="005E6B2C"/>
    <w:rsid w:val="005E79AC"/>
    <w:rsid w:val="005F6842"/>
    <w:rsid w:val="005F7712"/>
    <w:rsid w:val="00605AC3"/>
    <w:rsid w:val="006134DC"/>
    <w:rsid w:val="006154A4"/>
    <w:rsid w:val="006303D5"/>
    <w:rsid w:val="0063735B"/>
    <w:rsid w:val="006551E5"/>
    <w:rsid w:val="006640E2"/>
    <w:rsid w:val="006924DF"/>
    <w:rsid w:val="00695351"/>
    <w:rsid w:val="006A3610"/>
    <w:rsid w:val="006B3B2E"/>
    <w:rsid w:val="006D5A01"/>
    <w:rsid w:val="006E0B49"/>
    <w:rsid w:val="006F2625"/>
    <w:rsid w:val="00714FF9"/>
    <w:rsid w:val="00716FF0"/>
    <w:rsid w:val="00725290"/>
    <w:rsid w:val="0074621F"/>
    <w:rsid w:val="0076224A"/>
    <w:rsid w:val="00780168"/>
    <w:rsid w:val="0079155F"/>
    <w:rsid w:val="00797036"/>
    <w:rsid w:val="007978B4"/>
    <w:rsid w:val="007A1AC5"/>
    <w:rsid w:val="007A5E62"/>
    <w:rsid w:val="007A7CC2"/>
    <w:rsid w:val="007F529A"/>
    <w:rsid w:val="00813B30"/>
    <w:rsid w:val="00825E50"/>
    <w:rsid w:val="0083073F"/>
    <w:rsid w:val="00832B85"/>
    <w:rsid w:val="0084285D"/>
    <w:rsid w:val="00842E2F"/>
    <w:rsid w:val="00845125"/>
    <w:rsid w:val="008458C2"/>
    <w:rsid w:val="008540D6"/>
    <w:rsid w:val="00856C40"/>
    <w:rsid w:val="008579E8"/>
    <w:rsid w:val="00870D08"/>
    <w:rsid w:val="0087366D"/>
    <w:rsid w:val="008779FF"/>
    <w:rsid w:val="008A0DBB"/>
    <w:rsid w:val="008A1F4C"/>
    <w:rsid w:val="008A35F2"/>
    <w:rsid w:val="008A757E"/>
    <w:rsid w:val="008D504E"/>
    <w:rsid w:val="008F1EB0"/>
    <w:rsid w:val="00913C53"/>
    <w:rsid w:val="00917540"/>
    <w:rsid w:val="0093069F"/>
    <w:rsid w:val="00943906"/>
    <w:rsid w:val="00947FBD"/>
    <w:rsid w:val="00950505"/>
    <w:rsid w:val="00952275"/>
    <w:rsid w:val="009952EF"/>
    <w:rsid w:val="009D762B"/>
    <w:rsid w:val="009E6B5D"/>
    <w:rsid w:val="00A07B17"/>
    <w:rsid w:val="00A11E24"/>
    <w:rsid w:val="00A14073"/>
    <w:rsid w:val="00A214DA"/>
    <w:rsid w:val="00A316A1"/>
    <w:rsid w:val="00A5331F"/>
    <w:rsid w:val="00A55673"/>
    <w:rsid w:val="00AA2EF1"/>
    <w:rsid w:val="00AA617E"/>
    <w:rsid w:val="00AB35C4"/>
    <w:rsid w:val="00AD0BCE"/>
    <w:rsid w:val="00AD582E"/>
    <w:rsid w:val="00AD5A10"/>
    <w:rsid w:val="00B034CB"/>
    <w:rsid w:val="00B03541"/>
    <w:rsid w:val="00B402CF"/>
    <w:rsid w:val="00B51E2B"/>
    <w:rsid w:val="00B62DDB"/>
    <w:rsid w:val="00BA3938"/>
    <w:rsid w:val="00BB0CEE"/>
    <w:rsid w:val="00BB150C"/>
    <w:rsid w:val="00BC1CE5"/>
    <w:rsid w:val="00BC6082"/>
    <w:rsid w:val="00BE0EC8"/>
    <w:rsid w:val="00BF4856"/>
    <w:rsid w:val="00BF6D5E"/>
    <w:rsid w:val="00C04713"/>
    <w:rsid w:val="00C1137E"/>
    <w:rsid w:val="00C15B75"/>
    <w:rsid w:val="00C2664E"/>
    <w:rsid w:val="00C3112A"/>
    <w:rsid w:val="00C34C13"/>
    <w:rsid w:val="00C4437D"/>
    <w:rsid w:val="00C62667"/>
    <w:rsid w:val="00C65102"/>
    <w:rsid w:val="00C72D0A"/>
    <w:rsid w:val="00C81FB6"/>
    <w:rsid w:val="00C85646"/>
    <w:rsid w:val="00C9018C"/>
    <w:rsid w:val="00C91E18"/>
    <w:rsid w:val="00CA0FFB"/>
    <w:rsid w:val="00CA1768"/>
    <w:rsid w:val="00CB0DA3"/>
    <w:rsid w:val="00CB1859"/>
    <w:rsid w:val="00CC17D1"/>
    <w:rsid w:val="00CC1A7E"/>
    <w:rsid w:val="00CD1401"/>
    <w:rsid w:val="00CD48CE"/>
    <w:rsid w:val="00CD5B11"/>
    <w:rsid w:val="00CE299D"/>
    <w:rsid w:val="00CE4E2B"/>
    <w:rsid w:val="00CF18B2"/>
    <w:rsid w:val="00D13E25"/>
    <w:rsid w:val="00D5017C"/>
    <w:rsid w:val="00D524BD"/>
    <w:rsid w:val="00D564CF"/>
    <w:rsid w:val="00D72138"/>
    <w:rsid w:val="00D74AC7"/>
    <w:rsid w:val="00D75035"/>
    <w:rsid w:val="00D975F8"/>
    <w:rsid w:val="00DA680F"/>
    <w:rsid w:val="00DC0873"/>
    <w:rsid w:val="00DC27D1"/>
    <w:rsid w:val="00DC2951"/>
    <w:rsid w:val="00DC349D"/>
    <w:rsid w:val="00DD1E07"/>
    <w:rsid w:val="00DD3EDB"/>
    <w:rsid w:val="00DE3DB6"/>
    <w:rsid w:val="00DE50DE"/>
    <w:rsid w:val="00DF7955"/>
    <w:rsid w:val="00E008ED"/>
    <w:rsid w:val="00E07781"/>
    <w:rsid w:val="00E11016"/>
    <w:rsid w:val="00E14A15"/>
    <w:rsid w:val="00E5577D"/>
    <w:rsid w:val="00ED68F7"/>
    <w:rsid w:val="00ED6D0C"/>
    <w:rsid w:val="00EE0E96"/>
    <w:rsid w:val="00EE3B15"/>
    <w:rsid w:val="00F12547"/>
    <w:rsid w:val="00F25D91"/>
    <w:rsid w:val="00F3384D"/>
    <w:rsid w:val="00F349B0"/>
    <w:rsid w:val="00F37151"/>
    <w:rsid w:val="00F5408A"/>
    <w:rsid w:val="00F61BA2"/>
    <w:rsid w:val="00F63268"/>
    <w:rsid w:val="00F758CF"/>
    <w:rsid w:val="00FA7560"/>
    <w:rsid w:val="00FC3B8A"/>
    <w:rsid w:val="00FC69C8"/>
    <w:rsid w:val="00FD69CC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E20"/>
  </w:style>
  <w:style w:type="paragraph" w:styleId="1">
    <w:name w:val="heading 1"/>
    <w:basedOn w:val="a"/>
    <w:next w:val="a"/>
    <w:link w:val="10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link w:val="21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5047B0"/>
    <w:pPr>
      <w:spacing w:after="120" w:line="480" w:lineRule="auto"/>
    </w:pPr>
  </w:style>
  <w:style w:type="paragraph" w:styleId="aa">
    <w:name w:val="footnote text"/>
    <w:basedOn w:val="a"/>
    <w:rsid w:val="005047B0"/>
  </w:style>
  <w:style w:type="paragraph" w:customStyle="1" w:styleId="11">
    <w:name w:val="заголовок 1"/>
    <w:basedOn w:val="a"/>
    <w:next w:val="a"/>
    <w:uiPriority w:val="99"/>
    <w:rsid w:val="00560F61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table" w:styleId="ab">
    <w:name w:val="Table Grid"/>
    <w:basedOn w:val="a1"/>
    <w:rsid w:val="00DC27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75035"/>
    <w:pPr>
      <w:widowControl w:val="0"/>
      <w:autoSpaceDE w:val="0"/>
      <w:autoSpaceDN w:val="0"/>
    </w:pPr>
    <w:rPr>
      <w:sz w:val="28"/>
    </w:rPr>
  </w:style>
  <w:style w:type="character" w:customStyle="1" w:styleId="10">
    <w:name w:val="Заголовок 1 Знак"/>
    <w:link w:val="1"/>
    <w:rsid w:val="008A1F4C"/>
    <w:rPr>
      <w:b/>
      <w:sz w:val="24"/>
    </w:rPr>
  </w:style>
  <w:style w:type="character" w:customStyle="1" w:styleId="21">
    <w:name w:val="Основной текст с отступом 2 Знак"/>
    <w:link w:val="20"/>
    <w:rsid w:val="008A1F4C"/>
  </w:style>
  <w:style w:type="character" w:customStyle="1" w:styleId="a4">
    <w:name w:val="Верхний колонтитул Знак"/>
    <w:link w:val="a3"/>
    <w:uiPriority w:val="99"/>
    <w:rsid w:val="008A1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2ADC5-0D4D-44D7-88E2-1DD9884F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Савчук Алексей Евгеньевич</cp:lastModifiedBy>
  <cp:revision>2</cp:revision>
  <cp:lastPrinted>2016-05-10T12:28:00Z</cp:lastPrinted>
  <dcterms:created xsi:type="dcterms:W3CDTF">2016-06-09T15:39:00Z</dcterms:created>
  <dcterms:modified xsi:type="dcterms:W3CDTF">2016-06-09T15:39:00Z</dcterms:modified>
</cp:coreProperties>
</file>