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04E" w:rsidRDefault="00FD7FFD">
      <w:pPr>
        <w:pStyle w:val="10"/>
        <w:keepNext/>
        <w:keepLines/>
        <w:shd w:val="clear" w:color="auto" w:fill="auto"/>
        <w:spacing w:after="11" w:line="250" w:lineRule="exact"/>
        <w:ind w:left="60"/>
      </w:pPr>
      <w:bookmarkStart w:id="0" w:name="bookmark0"/>
      <w:r>
        <w:t>ФОРМА</w:t>
      </w:r>
      <w:bookmarkEnd w:id="0"/>
    </w:p>
    <w:p w:rsidR="00C0504E" w:rsidRDefault="00FD7FFD">
      <w:pPr>
        <w:pStyle w:val="10"/>
        <w:keepNext/>
        <w:keepLines/>
        <w:shd w:val="clear" w:color="auto" w:fill="auto"/>
        <w:spacing w:after="346" w:line="317" w:lineRule="exact"/>
        <w:ind w:left="60"/>
      </w:pPr>
      <w:bookmarkStart w:id="1" w:name="bookmark1"/>
      <w:r>
        <w:t>сводного отчета о проведении оценки регулирующего воздействия</w:t>
      </w:r>
      <w:bookmarkEnd w:id="1"/>
    </w:p>
    <w:p w:rsidR="00C0504E" w:rsidRDefault="00FD7FFD">
      <w:pPr>
        <w:pStyle w:val="13"/>
        <w:shd w:val="clear" w:color="auto" w:fill="auto"/>
        <w:spacing w:before="0" w:after="0" w:line="260" w:lineRule="exact"/>
        <w:ind w:left="60" w:firstLine="0"/>
      </w:pPr>
      <w:proofErr w:type="gramStart"/>
      <w:r>
        <w:rPr>
          <w:rStyle w:val="a7"/>
        </w:rPr>
        <w:t>№ (присваивается</w:t>
      </w:r>
      <w:r>
        <w:t xml:space="preserve"> Сроки проведения публичного обсуждения проекта акта:</w:t>
      </w:r>
      <w:proofErr w:type="gramEnd"/>
    </w:p>
    <w:p w:rsidR="00C0504E" w:rsidRDefault="00FD7FFD">
      <w:pPr>
        <w:pStyle w:val="13"/>
        <w:shd w:val="clear" w:color="auto" w:fill="auto"/>
        <w:tabs>
          <w:tab w:val="left" w:pos="2604"/>
          <w:tab w:val="left" w:leader="underscore" w:pos="5647"/>
        </w:tabs>
        <w:spacing w:before="0" w:after="54" w:line="260" w:lineRule="exact"/>
        <w:ind w:left="920" w:hanging="860"/>
        <w:jc w:val="left"/>
      </w:pPr>
      <w:r>
        <w:rPr>
          <w:rStyle w:val="a7"/>
        </w:rPr>
        <w:t>системой</w:t>
      </w:r>
      <w:r w:rsidR="00230DE6">
        <w:tab/>
        <w:t>начало: « »</w:t>
      </w:r>
      <w:r w:rsidR="00230DE6">
        <w:tab/>
        <w:t>201</w:t>
      </w:r>
      <w:r w:rsidR="00230DE6">
        <w:rPr>
          <w:lang w:val="ru-RU"/>
        </w:rPr>
        <w:t>4</w:t>
      </w:r>
      <w:r>
        <w:t>г.;</w:t>
      </w:r>
    </w:p>
    <w:p w:rsidR="00C0504E" w:rsidRDefault="00FD7FFD">
      <w:pPr>
        <w:pStyle w:val="13"/>
        <w:shd w:val="clear" w:color="auto" w:fill="auto"/>
        <w:tabs>
          <w:tab w:val="left" w:pos="5734"/>
        </w:tabs>
        <w:spacing w:before="0" w:after="545" w:line="260" w:lineRule="exact"/>
        <w:ind w:left="920" w:hanging="860"/>
        <w:jc w:val="left"/>
      </w:pPr>
      <w:r>
        <w:rPr>
          <w:rStyle w:val="a7"/>
        </w:rPr>
        <w:t>автоматически)</w:t>
      </w:r>
      <w:r>
        <w:t xml:space="preserve"> </w:t>
      </w:r>
      <w:proofErr w:type="spellStart"/>
      <w:r>
        <w:rPr>
          <w:vertAlign w:val="subscript"/>
        </w:rPr>
        <w:t>ОКОН</w:t>
      </w:r>
      <w:r w:rsidR="00230DE6">
        <w:t>чание</w:t>
      </w:r>
      <w:proofErr w:type="spellEnd"/>
      <w:r w:rsidR="00230DE6">
        <w:t>: « »</w:t>
      </w:r>
      <w:r w:rsidR="00230DE6">
        <w:tab/>
        <w:t>20</w:t>
      </w:r>
      <w:r w:rsidR="00230DE6">
        <w:rPr>
          <w:lang w:val="ru-RU"/>
        </w:rPr>
        <w:t>14</w:t>
      </w:r>
      <w:r>
        <w:t xml:space="preserve"> г.</w:t>
      </w:r>
    </w:p>
    <w:p w:rsidR="00C0504E" w:rsidRDefault="00FD7FFD">
      <w:pPr>
        <w:pStyle w:val="10"/>
        <w:keepNext/>
        <w:keepLines/>
        <w:shd w:val="clear" w:color="auto" w:fill="auto"/>
        <w:spacing w:after="0" w:line="250" w:lineRule="exact"/>
        <w:ind w:left="60"/>
      </w:pPr>
      <w:bookmarkStart w:id="2" w:name="bookmark2"/>
      <w:r>
        <w:rPr>
          <w:rStyle w:val="11"/>
        </w:rPr>
        <w:t>1. Общая информация</w:t>
      </w:r>
      <w:bookmarkEnd w:id="2"/>
    </w:p>
    <w:p w:rsidR="00C0504E" w:rsidRDefault="00FD7FFD">
      <w:pPr>
        <w:pStyle w:val="13"/>
        <w:shd w:val="clear" w:color="auto" w:fill="auto"/>
        <w:spacing w:before="0" w:after="0" w:line="322" w:lineRule="exact"/>
        <w:ind w:left="920" w:right="1000" w:hanging="860"/>
        <w:jc w:val="left"/>
      </w:pPr>
      <w:r>
        <w:t xml:space="preserve">11 Федеральный орган исполнительной власти (далее - разработчик): </w:t>
      </w:r>
      <w:r>
        <w:rPr>
          <w:rStyle w:val="12"/>
        </w:rPr>
        <w:t>Федеральная таможенная служба (ФТС России)</w:t>
      </w:r>
    </w:p>
    <w:p w:rsidR="00C0504E" w:rsidRDefault="00FD7FFD">
      <w:pPr>
        <w:pStyle w:val="23"/>
        <w:shd w:val="clear" w:color="auto" w:fill="auto"/>
        <w:tabs>
          <w:tab w:val="left" w:leader="underscore" w:pos="1932"/>
          <w:tab w:val="left" w:leader="underscore" w:pos="8911"/>
        </w:tabs>
        <w:ind w:left="920"/>
      </w:pPr>
      <w:r>
        <w:tab/>
      </w:r>
      <w:r>
        <w:rPr>
          <w:rStyle w:val="24"/>
        </w:rPr>
        <w:t>(указываются полное и краткое наименования)</w:t>
      </w:r>
      <w:r>
        <w:tab/>
      </w:r>
    </w:p>
    <w:p w:rsidR="00C0504E" w:rsidRDefault="00FD7FFD">
      <w:pPr>
        <w:pStyle w:val="13"/>
        <w:shd w:val="clear" w:color="auto" w:fill="auto"/>
        <w:spacing w:before="0" w:after="0" w:line="322" w:lineRule="exact"/>
        <w:ind w:left="920" w:right="440" w:hanging="860"/>
        <w:jc w:val="left"/>
      </w:pPr>
      <w:r>
        <w:rPr>
          <w:rStyle w:val="12"/>
        </w:rPr>
        <w:t>1.2.</w:t>
      </w:r>
      <w:r>
        <w:t xml:space="preserve"> Сведения о федеральных органах исполнительной власти - соисполнителях:</w:t>
      </w:r>
    </w:p>
    <w:p w:rsidR="00C0504E" w:rsidRDefault="00FD7FFD">
      <w:pPr>
        <w:pStyle w:val="13"/>
        <w:shd w:val="clear" w:color="auto" w:fill="auto"/>
        <w:spacing w:before="0" w:after="0" w:line="322" w:lineRule="exact"/>
        <w:ind w:left="60" w:right="700" w:firstLine="540"/>
        <w:jc w:val="left"/>
      </w:pPr>
      <w:r>
        <w:rPr>
          <w:rStyle w:val="12"/>
        </w:rPr>
        <w:t>Министерство энергетики Российской Федерации</w:t>
      </w:r>
      <w:r>
        <w:t xml:space="preserve"> (</w:t>
      </w:r>
      <w:r>
        <w:rPr>
          <w:rStyle w:val="12"/>
        </w:rPr>
        <w:t>Минэнерго России), Федеральное агентство по недропользованию (</w:t>
      </w:r>
      <w:proofErr w:type="spellStart"/>
      <w:r>
        <w:rPr>
          <w:rStyle w:val="12"/>
        </w:rPr>
        <w:t>Роснедра</w:t>
      </w:r>
      <w:proofErr w:type="spellEnd"/>
      <w:r>
        <w:rPr>
          <w:rStyle w:val="12"/>
        </w:rPr>
        <w:t>)</w:t>
      </w:r>
    </w:p>
    <w:p w:rsidR="00C0504E" w:rsidRDefault="00FD7FFD">
      <w:pPr>
        <w:pStyle w:val="23"/>
        <w:shd w:val="clear" w:color="auto" w:fill="auto"/>
        <w:tabs>
          <w:tab w:val="left" w:leader="underscore" w:pos="1971"/>
          <w:tab w:val="left" w:leader="underscore" w:pos="9637"/>
        </w:tabs>
        <w:ind w:left="60" w:firstLine="860"/>
      </w:pPr>
      <w:r>
        <w:tab/>
      </w:r>
      <w:r>
        <w:rPr>
          <w:rStyle w:val="24"/>
        </w:rPr>
        <w:t>(указываются полное и краткое наименования)</w:t>
      </w:r>
      <w:r>
        <w:tab/>
      </w:r>
    </w:p>
    <w:p w:rsidR="00C0504E" w:rsidRDefault="00FD7FFD">
      <w:pPr>
        <w:pStyle w:val="13"/>
        <w:shd w:val="clear" w:color="auto" w:fill="auto"/>
        <w:spacing w:before="0" w:after="0" w:line="322" w:lineRule="exact"/>
        <w:ind w:left="920" w:hanging="860"/>
        <w:jc w:val="left"/>
      </w:pPr>
      <w:r>
        <w:t>1.3. Вид и наименование проекта акта:</w:t>
      </w:r>
    </w:p>
    <w:p w:rsidR="00C0504E" w:rsidRDefault="00FD7FFD">
      <w:pPr>
        <w:pStyle w:val="13"/>
        <w:shd w:val="clear" w:color="auto" w:fill="auto"/>
        <w:tabs>
          <w:tab w:val="left" w:leader="underscore" w:pos="9593"/>
        </w:tabs>
        <w:spacing w:before="0" w:after="0" w:line="322" w:lineRule="exact"/>
        <w:ind w:left="60" w:right="440" w:firstLine="860"/>
        <w:jc w:val="left"/>
      </w:pPr>
      <w:proofErr w:type="gramStart"/>
      <w:r>
        <w:rPr>
          <w:rStyle w:val="12"/>
        </w:rPr>
        <w:t>проект постановления Правительства Российской Федерации «Об утверждении Порядка подтверждения факта получения (производства) при разработке морского месторождения углеводородного сырья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газового конденсата природного, газа природного сжиженного и в газообразном состоянии, широкой фракции легких углеводородов на новых морских месторождениях углеводородного сырья и предоставления освобождения от</w:t>
      </w:r>
      <w:proofErr w:type="gramEnd"/>
      <w:r>
        <w:rPr>
          <w:rStyle w:val="12"/>
        </w:rPr>
        <w:t xml:space="preserve"> </w:t>
      </w:r>
      <w:proofErr w:type="gramStart"/>
      <w:r>
        <w:rPr>
          <w:rStyle w:val="12"/>
        </w:rPr>
        <w:t>уплаты вывозных таможенных пошлин в отношении указанных товаров и Порядка подтверждения соответствия полученных (произведенных) при разработке морского месторождения углеводородного сырья газового конденсата природного,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газа природного сжиженного требованиям (условиям), установленным пунктом 1.2 статьи 35 Закона Российской Федерации от 21 мая 1993 г. № 5003-1</w:t>
      </w:r>
      <w:proofErr w:type="gramEnd"/>
      <w:r>
        <w:rPr>
          <w:rStyle w:val="12"/>
        </w:rPr>
        <w:t xml:space="preserve"> «О таможенном тарифе» и предоставления освобождения от уплаты вывозных таможенных пошлин в отношении указанных товаров»</w:t>
      </w:r>
      <w:r>
        <w:tab/>
      </w:r>
    </w:p>
    <w:p w:rsidR="00C0504E" w:rsidRDefault="00FD7FFD">
      <w:pPr>
        <w:pStyle w:val="13"/>
        <w:shd w:val="clear" w:color="auto" w:fill="auto"/>
        <w:spacing w:before="0" w:after="296" w:line="317" w:lineRule="exact"/>
        <w:ind w:left="20" w:right="360" w:firstLine="140"/>
        <w:jc w:val="left"/>
      </w:pPr>
      <w:r>
        <w:t xml:space="preserve">1.4. Краткое описание проблемы, на решение которой направлен | предлагаемый способ регулирования: </w:t>
      </w:r>
      <w:proofErr w:type="gramStart"/>
      <w:r>
        <w:rPr>
          <w:rStyle w:val="25"/>
        </w:rPr>
        <w:t>Создание новых морских месторождений, на которых разрабатывается углеводородное сырье, в отношении которого необходимо утверждение правил подтверждения факта получения (производства) нефти сырой, правил подтверждения соответствия полученных (произведенных) товаров требованиям, установленным пунктом 1.2 статьи 35 Закона Российской Федерации от 21 мая 1993 г. № 5003-1 «О таможенном тарифе» (далее - требование) и в отношении которого предоставляется освобождение от уплаты вывозных таможенных пошлин</w:t>
      </w:r>
      <w:proofErr w:type="gramEnd"/>
    </w:p>
    <w:p w:rsidR="00C0504E" w:rsidRDefault="00FD7FFD">
      <w:pPr>
        <w:pStyle w:val="13"/>
        <w:shd w:val="clear" w:color="auto" w:fill="auto"/>
        <w:spacing w:before="0" w:after="0" w:line="322" w:lineRule="exact"/>
        <w:ind w:left="20" w:firstLine="140"/>
        <w:jc w:val="left"/>
      </w:pPr>
      <w:r>
        <w:t>1.5. Основание для разработки проекта акта:</w:t>
      </w:r>
    </w:p>
    <w:p w:rsidR="00C0504E" w:rsidRDefault="00FD7FFD">
      <w:pPr>
        <w:pStyle w:val="13"/>
        <w:shd w:val="clear" w:color="auto" w:fill="auto"/>
        <w:tabs>
          <w:tab w:val="left" w:leader="underscore" w:pos="9548"/>
        </w:tabs>
        <w:spacing w:before="0" w:after="0" w:line="322" w:lineRule="exact"/>
        <w:ind w:left="20" w:right="540" w:firstLine="880"/>
        <w:jc w:val="left"/>
      </w:pPr>
      <w:proofErr w:type="gramStart"/>
      <w:r>
        <w:rPr>
          <w:rStyle w:val="25"/>
        </w:rPr>
        <w:lastRenderedPageBreak/>
        <w:t>Необходимость утверждения Порядка подтверждения факта получения (производства) при разработке морского месторождения углеводородного сырья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газового конденсата природного, газа природного сжиженного и в газообразном состоянии, широкой фракции легких углеводородов на новых морских месторождениях углеводородного сырья и предоставления освобождения от уплаты вывозных таможенных пошлин в</w:t>
      </w:r>
      <w:proofErr w:type="gramEnd"/>
      <w:r>
        <w:rPr>
          <w:rStyle w:val="25"/>
        </w:rPr>
        <w:t xml:space="preserve"> </w:t>
      </w:r>
      <w:proofErr w:type="gramStart"/>
      <w:r>
        <w:rPr>
          <w:rStyle w:val="25"/>
        </w:rPr>
        <w:t>отношении указанных товаров и Порядка подтверждения соответствия полученных (произведенных) при разработке морского месторождения углеводородного сырья газового конденсата природного,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газа природного сжиженного требованиям (условиям), установленным пунктом 1.2 статьи 35 Закона Российской Федерации от 21 мая 1993 г. № 5003-1 «О таможенном тарифе» и предоставления</w:t>
      </w:r>
      <w:proofErr w:type="gramEnd"/>
      <w:r>
        <w:rPr>
          <w:rStyle w:val="25"/>
        </w:rPr>
        <w:t xml:space="preserve"> освобождения от уплаты вывозных таможенных пошлин в отношении указанных товаров»</w:t>
      </w:r>
      <w:r>
        <w:tab/>
      </w:r>
    </w:p>
    <w:p w:rsidR="00C0504E" w:rsidRDefault="00FD7FFD">
      <w:pPr>
        <w:pStyle w:val="13"/>
        <w:shd w:val="clear" w:color="auto" w:fill="auto"/>
        <w:spacing w:before="0" w:after="192" w:line="260" w:lineRule="exact"/>
        <w:ind w:left="20" w:firstLine="140"/>
        <w:jc w:val="left"/>
      </w:pPr>
      <w:r>
        <w:t>1.6. Краткое описание целей предлагаемого регулирования:</w:t>
      </w:r>
    </w:p>
    <w:p w:rsidR="00C0504E" w:rsidRDefault="00FD7FFD">
      <w:pPr>
        <w:pStyle w:val="13"/>
        <w:shd w:val="clear" w:color="auto" w:fill="auto"/>
        <w:spacing w:before="0" w:after="304" w:line="317" w:lineRule="exact"/>
        <w:ind w:left="20" w:right="860" w:firstLine="0"/>
        <w:jc w:val="left"/>
      </w:pPr>
      <w:r>
        <w:rPr>
          <w:rStyle w:val="25"/>
        </w:rPr>
        <w:t>проект постановления разрабатывается в целях реализации полномочий Правительства РФ, установленных статьями 34 и 35 Закона РФ от 21.05.1993 № 5003-1 "О таможенном тарифе" (в ред. 263-Ф3)</w:t>
      </w:r>
    </w:p>
    <w:p w:rsidR="00C0504E" w:rsidRDefault="00FD7FFD">
      <w:pPr>
        <w:pStyle w:val="13"/>
        <w:shd w:val="clear" w:color="auto" w:fill="auto"/>
        <w:spacing w:before="0" w:after="0" w:line="312" w:lineRule="exact"/>
        <w:ind w:left="20" w:firstLine="140"/>
        <w:jc w:val="left"/>
      </w:pPr>
      <w:r>
        <w:t>1.7. Краткое описание предлагаемого способа регулирования:</w:t>
      </w:r>
    </w:p>
    <w:p w:rsidR="00C0504E" w:rsidRDefault="00FD7FFD">
      <w:pPr>
        <w:pStyle w:val="13"/>
        <w:shd w:val="clear" w:color="auto" w:fill="auto"/>
        <w:spacing w:before="0" w:after="0" w:line="312" w:lineRule="exact"/>
        <w:ind w:left="20" w:right="540" w:firstLine="880"/>
        <w:jc w:val="left"/>
      </w:pPr>
      <w:r>
        <w:rPr>
          <w:rStyle w:val="25"/>
        </w:rPr>
        <w:t xml:space="preserve">Проект постановления содержит нормы, обязательные для </w:t>
      </w:r>
      <w:proofErr w:type="gramStart"/>
      <w:r>
        <w:rPr>
          <w:rStyle w:val="25"/>
        </w:rPr>
        <w:t>применения</w:t>
      </w:r>
      <w:proofErr w:type="gramEnd"/>
      <w:r>
        <w:rPr>
          <w:rStyle w:val="25"/>
        </w:rPr>
        <w:t xml:space="preserve"> как таможенными органами, так и участниками внешнеэкономической деятельности</w:t>
      </w:r>
    </w:p>
    <w:p w:rsidR="00C0504E" w:rsidRDefault="00FD7FFD">
      <w:pPr>
        <w:pStyle w:val="13"/>
        <w:shd w:val="clear" w:color="auto" w:fill="auto"/>
        <w:spacing w:before="0" w:after="0" w:line="437" w:lineRule="exact"/>
        <w:ind w:left="20" w:right="360" w:firstLine="140"/>
        <w:jc w:val="left"/>
      </w:pPr>
      <w:r>
        <w:t xml:space="preserve">1.8. Контактная информация исполнителя разработчика: Ф.И.О.: </w:t>
      </w:r>
      <w:r>
        <w:rPr>
          <w:rStyle w:val="25"/>
        </w:rPr>
        <w:t>Костюкова Евгения Олеговна</w:t>
      </w:r>
    </w:p>
    <w:p w:rsidR="00C0504E" w:rsidRDefault="00FD7FFD">
      <w:pPr>
        <w:pStyle w:val="13"/>
        <w:shd w:val="clear" w:color="auto" w:fill="auto"/>
        <w:spacing w:before="0" w:after="0" w:line="260" w:lineRule="exact"/>
        <w:ind w:left="20" w:firstLine="0"/>
        <w:jc w:val="left"/>
      </w:pPr>
      <w:r>
        <w:t xml:space="preserve">Должность: </w:t>
      </w:r>
      <w:r>
        <w:rPr>
          <w:rStyle w:val="25"/>
        </w:rPr>
        <w:t>старший государственный таможенный инспектор</w:t>
      </w:r>
    </w:p>
    <w:p w:rsidR="00C0504E" w:rsidRDefault="00FD7FFD">
      <w:pPr>
        <w:pStyle w:val="13"/>
        <w:shd w:val="clear" w:color="auto" w:fill="auto"/>
        <w:spacing w:before="0" w:after="177" w:line="260" w:lineRule="exact"/>
        <w:ind w:left="140" w:firstLine="0"/>
        <w:jc w:val="both"/>
      </w:pPr>
      <w:r>
        <w:t xml:space="preserve">Тел: </w:t>
      </w:r>
      <w:r>
        <w:rPr>
          <w:rStyle w:val="3"/>
        </w:rPr>
        <w:t>8 (499) 449 70 74</w:t>
      </w:r>
    </w:p>
    <w:p w:rsidR="00C0504E" w:rsidRDefault="00FD7FFD">
      <w:pPr>
        <w:pStyle w:val="13"/>
        <w:shd w:val="clear" w:color="auto" w:fill="auto"/>
        <w:spacing w:before="0" w:after="128" w:line="260" w:lineRule="exact"/>
        <w:ind w:left="140" w:firstLine="0"/>
        <w:jc w:val="both"/>
      </w:pPr>
      <w:r>
        <w:t xml:space="preserve">Адрес электронной почты: </w:t>
      </w:r>
      <w:hyperlink r:id="rId8" w:history="1">
        <w:r>
          <w:rPr>
            <w:rStyle w:val="a3"/>
            <w:lang w:val="en-US"/>
          </w:rPr>
          <w:t>KostyukovaEO</w:t>
        </w:r>
        <w:r w:rsidRPr="004E3E2E">
          <w:rPr>
            <w:rStyle w:val="a3"/>
            <w:lang w:val="ru-RU"/>
          </w:rPr>
          <w:t>@</w:t>
        </w:r>
        <w:r>
          <w:rPr>
            <w:rStyle w:val="a3"/>
            <w:lang w:val="en-US"/>
          </w:rPr>
          <w:t>ca</w:t>
        </w:r>
        <w:r w:rsidRPr="004E3E2E">
          <w:rPr>
            <w:rStyle w:val="a3"/>
            <w:lang w:val="ru-RU"/>
          </w:rPr>
          <w:t>.</w:t>
        </w:r>
        <w:r>
          <w:rPr>
            <w:rStyle w:val="a3"/>
            <w:lang w:val="en-US"/>
          </w:rPr>
          <w:t>customs</w:t>
        </w:r>
        <w:r w:rsidRPr="004E3E2E">
          <w:rPr>
            <w:rStyle w:val="a3"/>
            <w:lang w:val="ru-RU"/>
          </w:rPr>
          <w:t>.</w:t>
        </w:r>
        <w:proofErr w:type="spellStart"/>
        <w:r>
          <w:rPr>
            <w:rStyle w:val="a3"/>
            <w:lang w:val="en-US"/>
          </w:rPr>
          <w:t>ru</w:t>
        </w:r>
        <w:proofErr w:type="spellEnd"/>
      </w:hyperlink>
    </w:p>
    <w:tbl>
      <w:tblPr>
        <w:tblW w:w="0" w:type="auto"/>
        <w:jc w:val="center"/>
        <w:tblLayout w:type="fixed"/>
        <w:tblCellMar>
          <w:left w:w="10" w:type="dxa"/>
          <w:right w:w="10" w:type="dxa"/>
        </w:tblCellMar>
        <w:tblLook w:val="04A0" w:firstRow="1" w:lastRow="0" w:firstColumn="1" w:lastColumn="0" w:noHBand="0" w:noVBand="1"/>
      </w:tblPr>
      <w:tblGrid>
        <w:gridCol w:w="840"/>
        <w:gridCol w:w="4920"/>
        <w:gridCol w:w="4013"/>
      </w:tblGrid>
      <w:tr w:rsidR="00C0504E">
        <w:trPr>
          <w:trHeight w:val="859"/>
          <w:jc w:val="center"/>
        </w:trPr>
        <w:tc>
          <w:tcPr>
            <w:tcW w:w="9773" w:type="dxa"/>
            <w:gridSpan w:val="3"/>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31"/>
              <w:framePr w:wrap="notBeside" w:vAnchor="text" w:hAnchor="text" w:xAlign="center" w:y="1"/>
              <w:shd w:val="clear" w:color="auto" w:fill="auto"/>
              <w:spacing w:line="240" w:lineRule="auto"/>
              <w:ind w:left="1500" w:firstLine="0"/>
            </w:pPr>
            <w:r>
              <w:t>2. Степень регулирующего воздействия проекта акта</w:t>
            </w:r>
          </w:p>
        </w:tc>
      </w:tr>
      <w:tr w:rsidR="00C0504E">
        <w:trPr>
          <w:trHeight w:val="658"/>
          <w:jc w:val="center"/>
        </w:trPr>
        <w:tc>
          <w:tcPr>
            <w:tcW w:w="84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jc w:val="both"/>
            </w:pPr>
            <w:r>
              <w:t>2.1.</w:t>
            </w:r>
          </w:p>
        </w:tc>
        <w:tc>
          <w:tcPr>
            <w:tcW w:w="492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17" w:lineRule="exact"/>
              <w:ind w:firstLine="0"/>
              <w:jc w:val="both"/>
            </w:pPr>
            <w:r>
              <w:t>Степень регулирующего воздействия проекта акта:</w:t>
            </w:r>
          </w:p>
        </w:tc>
        <w:tc>
          <w:tcPr>
            <w:tcW w:w="401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left="460" w:firstLine="0"/>
            </w:pPr>
            <w:r>
              <w:t>высокая / средняя / низкая</w:t>
            </w:r>
          </w:p>
        </w:tc>
      </w:tr>
      <w:tr w:rsidR="00C0504E">
        <w:trPr>
          <w:trHeight w:val="1003"/>
          <w:jc w:val="center"/>
        </w:trPr>
        <w:tc>
          <w:tcPr>
            <w:tcW w:w="84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610" w:lineRule="exact"/>
              <w:ind w:firstLine="0"/>
              <w:jc w:val="both"/>
            </w:pPr>
            <w:r>
              <w:t xml:space="preserve">2.2. </w:t>
            </w:r>
            <w:proofErr w:type="spellStart"/>
            <w:r>
              <w:t>Проек</w:t>
            </w:r>
            <w:proofErr w:type="spellEnd"/>
          </w:p>
        </w:tc>
        <w:tc>
          <w:tcPr>
            <w:tcW w:w="8933"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140" w:firstLine="0"/>
              <w:jc w:val="left"/>
            </w:pPr>
            <w:r>
              <w:t>Обоснование отнесения проекта акта к определенной степени регулирующего воздействия</w:t>
            </w:r>
            <w:proofErr w:type="gramStart"/>
            <w:r>
              <w:rPr>
                <w:vertAlign w:val="superscript"/>
              </w:rPr>
              <w:footnoteReference w:id="1"/>
            </w:r>
            <w:r>
              <w:t>: :</w:t>
            </w:r>
            <w:proofErr w:type="gramEnd"/>
            <w:r>
              <w:t>т постановления не содержит положений, предусмотренных</w:t>
            </w:r>
          </w:p>
        </w:tc>
      </w:tr>
    </w:tbl>
    <w:p w:rsidR="00C0504E" w:rsidRDefault="00C0504E">
      <w:pPr>
        <w:rPr>
          <w:sz w:val="2"/>
          <w:szCs w:val="2"/>
        </w:rPr>
      </w:pPr>
    </w:p>
    <w:p w:rsidR="00C0504E" w:rsidRDefault="00FD7FFD">
      <w:pPr>
        <w:pStyle w:val="13"/>
        <w:shd w:val="clear" w:color="auto" w:fill="auto"/>
        <w:tabs>
          <w:tab w:val="left" w:pos="6610"/>
          <w:tab w:val="left" w:leader="underscore" w:pos="7282"/>
          <w:tab w:val="left" w:leader="underscore" w:pos="9750"/>
        </w:tabs>
        <w:spacing w:before="0" w:after="476" w:line="317" w:lineRule="exact"/>
        <w:ind w:left="140" w:right="400" w:firstLine="0"/>
        <w:jc w:val="both"/>
      </w:pPr>
      <w:proofErr w:type="gramStart"/>
      <w:r>
        <w:rPr>
          <w:rStyle w:val="3"/>
        </w:rPr>
        <w:lastRenderedPageBreak/>
        <w:t xml:space="preserve">подпунктами «а» и «б» пункта 6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 1318, однако подлежит оценке регулирующего воздействия </w:t>
      </w:r>
      <w:r>
        <w:t>в соответствии с пунктом 1 указанных Правил.</w:t>
      </w:r>
      <w:r>
        <w:tab/>
      </w:r>
      <w:r>
        <w:tab/>
      </w:r>
      <w:r>
        <w:tab/>
      </w:r>
      <w:proofErr w:type="gramEnd"/>
    </w:p>
    <w:p w:rsidR="00C0504E" w:rsidRDefault="00FD7FFD">
      <w:pPr>
        <w:pStyle w:val="10"/>
        <w:keepNext/>
        <w:keepLines/>
        <w:shd w:val="clear" w:color="auto" w:fill="auto"/>
        <w:spacing w:after="0" w:line="322" w:lineRule="exact"/>
        <w:ind w:left="160"/>
        <w:sectPr w:rsidR="00C0504E">
          <w:headerReference w:type="even" r:id="rId9"/>
          <w:type w:val="continuous"/>
          <w:pgSz w:w="11905" w:h="16837"/>
          <w:pgMar w:top="1115" w:right="211" w:bottom="1209" w:left="1627" w:header="0" w:footer="3" w:gutter="0"/>
          <w:cols w:space="720"/>
          <w:noEndnote/>
          <w:docGrid w:linePitch="360"/>
        </w:sectPr>
      </w:pPr>
      <w:bookmarkStart w:id="3" w:name="bookmark3"/>
      <w:r>
        <w:t xml:space="preserve">3. Описание проблемы, на решение которой направлен предлагаемый способ регулирования, опенка негативных эффектов, возникающих в </w:t>
      </w:r>
      <w:r>
        <w:rPr>
          <w:rStyle w:val="14"/>
        </w:rPr>
        <w:t>связи с наличием рассматриваемой проблемы</w:t>
      </w:r>
      <w:bookmarkEnd w:id="3"/>
    </w:p>
    <w:p w:rsidR="00C0504E" w:rsidRDefault="00FD7FFD">
      <w:pPr>
        <w:pStyle w:val="13"/>
        <w:shd w:val="clear" w:color="auto" w:fill="auto"/>
        <w:spacing w:before="0" w:after="349" w:line="322" w:lineRule="exact"/>
        <w:ind w:left="920" w:right="360" w:hanging="880"/>
        <w:jc w:val="left"/>
      </w:pPr>
      <w:r>
        <w:lastRenderedPageBreak/>
        <w:t>3.1. Описание проблемы, на решение которой направлен предлагаемый способ регулирования, условий и факторов ее существования:</w:t>
      </w:r>
    </w:p>
    <w:p w:rsidR="00C0504E" w:rsidRDefault="00FD7FFD">
      <w:pPr>
        <w:pStyle w:val="13"/>
        <w:shd w:val="clear" w:color="auto" w:fill="auto"/>
        <w:spacing w:before="0" w:after="0" w:line="260" w:lineRule="exact"/>
        <w:ind w:left="40" w:firstLine="0"/>
        <w:jc w:val="left"/>
      </w:pPr>
      <w:r>
        <w:rPr>
          <w:rStyle w:val="4"/>
        </w:rPr>
        <w:t>Был создан ряд новых морских месторождений. Для полученных при</w:t>
      </w:r>
    </w:p>
    <w:p w:rsidR="00C0504E" w:rsidRDefault="00FD7FFD">
      <w:pPr>
        <w:pStyle w:val="13"/>
        <w:shd w:val="clear" w:color="auto" w:fill="auto"/>
        <w:spacing w:before="0" w:after="0" w:line="317" w:lineRule="exact"/>
        <w:ind w:left="40" w:right="360" w:firstLine="0"/>
        <w:jc w:val="left"/>
      </w:pPr>
      <w:r>
        <w:rPr>
          <w:rStyle w:val="4"/>
        </w:rPr>
        <w:t>разработке данных месторождений товаров необходимо утверждение правил подтверждения факта получения (производства) нефти сырой, правил подтверждения соответствия полученных (произведенных) товаров требованиям, установленным пунктом 1.2 статьи 35 Закона Российской Федерации от 21 мая 1993 г. № 5003-1 «О таможенном тарифе» (далее - требование).</w:t>
      </w:r>
    </w:p>
    <w:p w:rsidR="00C0504E" w:rsidRDefault="00FD7FFD">
      <w:pPr>
        <w:pStyle w:val="13"/>
        <w:shd w:val="clear" w:color="auto" w:fill="auto"/>
        <w:spacing w:before="0" w:after="0" w:line="317" w:lineRule="exact"/>
        <w:ind w:left="40" w:right="360" w:firstLine="0"/>
        <w:jc w:val="left"/>
      </w:pPr>
      <w:proofErr w:type="gramStart"/>
      <w:r>
        <w:rPr>
          <w:rStyle w:val="4"/>
        </w:rPr>
        <w:t>В связи с этим необходимо утверждение Порядка подтверждения факта получения (производства) при разработке морского месторождения углеводородного сырья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w:t>
      </w:r>
      <w:proofErr w:type="gramEnd"/>
    </w:p>
    <w:p w:rsidR="00C0504E" w:rsidRDefault="00FD7FFD">
      <w:pPr>
        <w:pStyle w:val="13"/>
        <w:shd w:val="clear" w:color="auto" w:fill="auto"/>
        <w:spacing w:before="0" w:after="0" w:line="322" w:lineRule="exact"/>
        <w:ind w:left="40" w:right="360" w:firstLine="0"/>
        <w:jc w:val="left"/>
      </w:pPr>
      <w:proofErr w:type="gramStart"/>
      <w:r>
        <w:rPr>
          <w:rStyle w:val="4"/>
        </w:rPr>
        <w:t>транспортом), газового конденсата природного, газа природного сжиженного и в газообразном состоянии, широкой фракции легких углеводородов на новых морских месторождениях углеводородного сырья и предоставления освобождения от уплаты вывозных таможенных пошлин в отношении указанных товаров и Порядка подтверждения соответствия полученных (произведенных) при разработке морского месторождения углеводородного сырья газового конденсата природного, нефти сырой (включая нефтегазоконденсатную смесь, получаемую вследствие технологических особенностей транспортировки нефти сырой</w:t>
      </w:r>
      <w:proofErr w:type="gramEnd"/>
      <w:r>
        <w:rPr>
          <w:rStyle w:val="4"/>
        </w:rPr>
        <w:t xml:space="preserve"> и стабильного газового</w:t>
      </w:r>
    </w:p>
    <w:p w:rsidR="00C0504E" w:rsidRDefault="00FD7FFD">
      <w:pPr>
        <w:pStyle w:val="13"/>
        <w:shd w:val="clear" w:color="auto" w:fill="auto"/>
        <w:spacing w:before="0" w:after="304" w:line="322" w:lineRule="exact"/>
        <w:ind w:left="40" w:right="360" w:firstLine="0"/>
        <w:jc w:val="left"/>
      </w:pPr>
      <w:r>
        <w:rPr>
          <w:rStyle w:val="4"/>
        </w:rPr>
        <w:t>конденсата трубопроводным транспортом), газа природного сжиженного требованиям (условиям), установленным пунктом 1.2 статьи 35 Закона Российской Федерации от 21 мая 1993 г. № 5003-1 «О таможенном тарифе» и предоставления освобождения от уплаты вывозных таможенных пошлин в отношении указанных товаров»</w:t>
      </w:r>
    </w:p>
    <w:p w:rsidR="00C0504E" w:rsidRDefault="00FD7FFD">
      <w:pPr>
        <w:pStyle w:val="13"/>
        <w:shd w:val="clear" w:color="auto" w:fill="auto"/>
        <w:spacing w:before="0" w:after="0" w:line="317" w:lineRule="exact"/>
        <w:ind w:left="2120" w:right="360"/>
        <w:jc w:val="left"/>
      </w:pPr>
      <w:r>
        <w:t xml:space="preserve">3.2. Негативные эффекты, возникающие в связи с наличием проблемы: </w:t>
      </w:r>
      <w:r>
        <w:rPr>
          <w:rStyle w:val="4"/>
        </w:rPr>
        <w:t>информация отсутствует</w:t>
      </w:r>
    </w:p>
    <w:p w:rsidR="00C0504E" w:rsidRDefault="00FD7FFD">
      <w:pPr>
        <w:pStyle w:val="23"/>
        <w:shd w:val="clear" w:color="auto" w:fill="auto"/>
        <w:spacing w:after="56" w:line="317" w:lineRule="exact"/>
        <w:ind w:left="2800" w:firstLine="0"/>
      </w:pPr>
      <w:r>
        <w:t>(место для текстового описания)</w:t>
      </w:r>
    </w:p>
    <w:p w:rsidR="00C0504E" w:rsidRDefault="00FD7FFD">
      <w:pPr>
        <w:pStyle w:val="13"/>
        <w:shd w:val="clear" w:color="auto" w:fill="auto"/>
        <w:spacing w:before="0" w:after="0" w:line="322" w:lineRule="exact"/>
        <w:ind w:left="40" w:right="360" w:firstLine="0"/>
        <w:jc w:val="left"/>
      </w:pPr>
      <w:r>
        <w:rPr>
          <w:rStyle w:val="4"/>
        </w:rPr>
        <w:t>3.3.</w:t>
      </w:r>
      <w:r>
        <w:t xml:space="preserve"> Информация о возникновении, выявлении проблемы, принятых мерах, направленных на ее решение, а также затраченных ресурсах и достигнутых результатах решения проблемы: </w:t>
      </w:r>
      <w:r>
        <w:rPr>
          <w:rStyle w:val="4"/>
        </w:rPr>
        <w:t>информация отсутствует</w:t>
      </w:r>
    </w:p>
    <w:p w:rsidR="00C0504E" w:rsidRDefault="00FD7FFD">
      <w:pPr>
        <w:pStyle w:val="23"/>
        <w:shd w:val="clear" w:color="auto" w:fill="auto"/>
        <w:ind w:left="2800" w:firstLine="0"/>
      </w:pPr>
      <w:r>
        <w:rPr>
          <w:rStyle w:val="26"/>
        </w:rPr>
        <w:t>(место для текстового описания)</w:t>
      </w:r>
    </w:p>
    <w:p w:rsidR="00C0504E" w:rsidRDefault="00FD7FFD">
      <w:pPr>
        <w:pStyle w:val="13"/>
        <w:shd w:val="clear" w:color="auto" w:fill="auto"/>
        <w:spacing w:before="0" w:after="0" w:line="322" w:lineRule="exact"/>
        <w:ind w:left="40" w:firstLine="0"/>
        <w:jc w:val="left"/>
      </w:pPr>
      <w:r>
        <w:t>3.4. Описание условий, при которых проблема может быть решена в целом</w:t>
      </w:r>
    </w:p>
    <w:p w:rsidR="00C0504E" w:rsidRDefault="00FD7FFD">
      <w:pPr>
        <w:pStyle w:val="13"/>
        <w:shd w:val="clear" w:color="auto" w:fill="auto"/>
        <w:tabs>
          <w:tab w:val="left" w:leader="underscore" w:pos="1134"/>
        </w:tabs>
        <w:spacing w:before="0" w:after="0" w:line="322" w:lineRule="exact"/>
        <w:ind w:left="40" w:right="3820" w:firstLine="880"/>
        <w:jc w:val="left"/>
      </w:pPr>
      <w:r>
        <w:t xml:space="preserve">без вмешательства со стороны государства: </w:t>
      </w:r>
      <w:r>
        <w:tab/>
      </w:r>
      <w:r>
        <w:rPr>
          <w:rStyle w:val="4"/>
        </w:rPr>
        <w:t>информация отсутствует</w:t>
      </w:r>
    </w:p>
    <w:p w:rsidR="00C0504E" w:rsidRDefault="00FD7FFD">
      <w:pPr>
        <w:pStyle w:val="23"/>
        <w:shd w:val="clear" w:color="auto" w:fill="auto"/>
        <w:tabs>
          <w:tab w:val="left" w:leader="underscore" w:pos="2757"/>
          <w:tab w:val="left" w:leader="underscore" w:pos="9573"/>
        </w:tabs>
        <w:ind w:left="40" w:firstLine="0"/>
      </w:pPr>
      <w:r>
        <w:tab/>
      </w:r>
      <w:r>
        <w:rPr>
          <w:rStyle w:val="26"/>
        </w:rPr>
        <w:t>(место для текстового описания)</w:t>
      </w:r>
      <w:r>
        <w:tab/>
      </w:r>
    </w:p>
    <w:tbl>
      <w:tblPr>
        <w:tblW w:w="0" w:type="auto"/>
        <w:jc w:val="center"/>
        <w:tblLayout w:type="fixed"/>
        <w:tblCellMar>
          <w:left w:w="10" w:type="dxa"/>
          <w:right w:w="10" w:type="dxa"/>
        </w:tblCellMar>
        <w:tblLook w:val="04A0" w:firstRow="1" w:lastRow="0" w:firstColumn="1" w:lastColumn="0" w:noHBand="0" w:noVBand="1"/>
      </w:tblPr>
      <w:tblGrid>
        <w:gridCol w:w="835"/>
        <w:gridCol w:w="8957"/>
      </w:tblGrid>
      <w:tr w:rsidR="00C0504E">
        <w:trPr>
          <w:trHeight w:val="984"/>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60" w:firstLine="0"/>
              <w:jc w:val="left"/>
            </w:pPr>
            <w:r>
              <w:lastRenderedPageBreak/>
              <w:t>3.5.</w:t>
            </w:r>
          </w:p>
        </w:tc>
        <w:tc>
          <w:tcPr>
            <w:tcW w:w="895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200" w:firstLine="0"/>
              <w:jc w:val="left"/>
            </w:pPr>
            <w:r>
              <w:t>Источники данных: информация отсутствует</w:t>
            </w:r>
          </w:p>
        </w:tc>
      </w:tr>
      <w:tr w:rsidR="00C0504E">
        <w:trPr>
          <w:trHeight w:val="994"/>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60" w:firstLine="0"/>
              <w:jc w:val="left"/>
            </w:pPr>
            <w:r>
              <w:t>3.6.</w:t>
            </w:r>
          </w:p>
        </w:tc>
        <w:tc>
          <w:tcPr>
            <w:tcW w:w="895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6" w:lineRule="exact"/>
              <w:ind w:left="200" w:firstLine="0"/>
              <w:jc w:val="left"/>
            </w:pPr>
            <w:r>
              <w:t>Иная информация о проблеме: информация отсутствует</w:t>
            </w:r>
          </w:p>
          <w:p w:rsidR="00C0504E" w:rsidRDefault="00FD7FFD">
            <w:pPr>
              <w:pStyle w:val="23"/>
              <w:framePr w:wrap="notBeside" w:vAnchor="text" w:hAnchor="text" w:xAlign="center" w:y="1"/>
              <w:shd w:val="clear" w:color="auto" w:fill="auto"/>
              <w:spacing w:line="326" w:lineRule="exact"/>
              <w:ind w:left="2080" w:firstLine="0"/>
            </w:pPr>
            <w:r>
              <w:t>(место для текстового описания)</w:t>
            </w:r>
          </w:p>
        </w:tc>
      </w:tr>
      <w:tr w:rsidR="00C0504E">
        <w:trPr>
          <w:trHeight w:val="1157"/>
          <w:jc w:val="center"/>
        </w:trPr>
        <w:tc>
          <w:tcPr>
            <w:tcW w:w="9792"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31"/>
              <w:framePr w:wrap="notBeside" w:vAnchor="text" w:hAnchor="text" w:xAlign="center" w:y="1"/>
              <w:shd w:val="clear" w:color="auto" w:fill="auto"/>
              <w:spacing w:after="120" w:line="240" w:lineRule="auto"/>
              <w:ind w:left="1000" w:firstLine="0"/>
            </w:pPr>
            <w:r>
              <w:t>4. Анализ международного опыта в соответствующих сферах</w:t>
            </w:r>
          </w:p>
          <w:p w:rsidR="00C0504E" w:rsidRDefault="00FD7FFD">
            <w:pPr>
              <w:pStyle w:val="31"/>
              <w:framePr w:wrap="notBeside" w:vAnchor="text" w:hAnchor="text" w:xAlign="center" w:y="1"/>
              <w:shd w:val="clear" w:color="auto" w:fill="auto"/>
              <w:spacing w:before="120" w:line="240" w:lineRule="auto"/>
              <w:ind w:left="4220" w:firstLine="0"/>
            </w:pPr>
            <w:r>
              <w:t>деятельности</w:t>
            </w:r>
          </w:p>
        </w:tc>
      </w:tr>
      <w:tr w:rsidR="00C0504E">
        <w:trPr>
          <w:trHeight w:val="638"/>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60" w:firstLine="0"/>
              <w:jc w:val="left"/>
            </w:pPr>
            <w:r>
              <w:t>4.1.</w:t>
            </w:r>
          </w:p>
        </w:tc>
        <w:tc>
          <w:tcPr>
            <w:tcW w:w="895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120" w:line="240" w:lineRule="auto"/>
              <w:ind w:left="200" w:firstLine="0"/>
              <w:jc w:val="left"/>
            </w:pPr>
            <w:r>
              <w:t>Международный опыт в соответствующих сферах деятельности:</w:t>
            </w:r>
          </w:p>
          <w:p w:rsidR="00C0504E" w:rsidRDefault="00FD7FFD">
            <w:pPr>
              <w:pStyle w:val="13"/>
              <w:framePr w:wrap="notBeside" w:vAnchor="text" w:hAnchor="text" w:xAlign="center" w:y="1"/>
              <w:shd w:val="clear" w:color="auto" w:fill="auto"/>
              <w:spacing w:before="120" w:after="0" w:line="240" w:lineRule="auto"/>
              <w:ind w:left="2880" w:firstLine="0"/>
              <w:jc w:val="left"/>
            </w:pPr>
            <w:r>
              <w:t>нет</w:t>
            </w:r>
          </w:p>
        </w:tc>
      </w:tr>
      <w:tr w:rsidR="00C0504E">
        <w:trPr>
          <w:trHeight w:val="298"/>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8957"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r>
      <w:tr w:rsidR="00C0504E">
        <w:trPr>
          <w:trHeight w:val="691"/>
          <w:jc w:val="center"/>
        </w:trPr>
        <w:tc>
          <w:tcPr>
            <w:tcW w:w="83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60" w:firstLine="0"/>
              <w:jc w:val="left"/>
            </w:pPr>
            <w:r>
              <w:t>4.2.</w:t>
            </w:r>
          </w:p>
        </w:tc>
        <w:tc>
          <w:tcPr>
            <w:tcW w:w="895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120" w:line="240" w:lineRule="auto"/>
              <w:ind w:left="200" w:firstLine="0"/>
              <w:jc w:val="left"/>
            </w:pPr>
            <w:r>
              <w:t>Источники данных:</w:t>
            </w:r>
          </w:p>
          <w:p w:rsidR="00C0504E" w:rsidRDefault="00FD7FFD">
            <w:pPr>
              <w:pStyle w:val="13"/>
              <w:framePr w:wrap="notBeside" w:vAnchor="text" w:hAnchor="text" w:xAlign="center" w:y="1"/>
              <w:shd w:val="clear" w:color="auto" w:fill="auto"/>
              <w:spacing w:before="120" w:after="0" w:line="240" w:lineRule="auto"/>
              <w:ind w:left="2880" w:firstLine="0"/>
              <w:jc w:val="left"/>
            </w:pPr>
            <w:r>
              <w:t>нет</w:t>
            </w:r>
          </w:p>
        </w:tc>
      </w:tr>
    </w:tbl>
    <w:p w:rsidR="00C0504E" w:rsidRDefault="00C0504E">
      <w:pPr>
        <w:rPr>
          <w:sz w:val="2"/>
          <w:szCs w:val="2"/>
        </w:rPr>
      </w:pPr>
    </w:p>
    <w:p w:rsidR="00C0504E" w:rsidRDefault="00FD7FFD">
      <w:pPr>
        <w:pStyle w:val="31"/>
        <w:shd w:val="clear" w:color="auto" w:fill="auto"/>
        <w:spacing w:before="369" w:line="322" w:lineRule="exact"/>
        <w:ind w:left="960" w:right="560"/>
        <w:jc w:val="both"/>
        <w:sectPr w:rsidR="00C0504E">
          <w:headerReference w:type="even" r:id="rId10"/>
          <w:headerReference w:type="default" r:id="rId11"/>
          <w:pgSz w:w="11905" w:h="16837"/>
          <w:pgMar w:top="1115" w:right="211" w:bottom="1209" w:left="1627" w:header="0" w:footer="3" w:gutter="0"/>
          <w:cols w:space="720"/>
          <w:noEndnote/>
          <w:docGrid w:linePitch="360"/>
        </w:sectPr>
      </w:pPr>
      <w:r>
        <w:t xml:space="preserve">5. Цели предлагаемого регулирования и их соответствие принципам правового регулирования, программным документам Президента </w:t>
      </w:r>
      <w:r>
        <w:rPr>
          <w:rStyle w:val="32"/>
        </w:rPr>
        <w:t>Российской Федерации и Правительства Российской Федерации</w:t>
      </w:r>
    </w:p>
    <w:p w:rsidR="00C0504E" w:rsidRDefault="00FD7FFD">
      <w:pPr>
        <w:pStyle w:val="13"/>
        <w:framePr w:h="260" w:wrap="around" w:hAnchor="margin" w:x="-844" w:y="18"/>
        <w:shd w:val="clear" w:color="auto" w:fill="auto"/>
        <w:spacing w:before="0" w:after="0" w:line="260" w:lineRule="exact"/>
        <w:ind w:firstLine="0"/>
        <w:jc w:val="left"/>
      </w:pPr>
      <w:r>
        <w:lastRenderedPageBreak/>
        <w:t>5.1.</w:t>
      </w:r>
    </w:p>
    <w:p w:rsidR="00C0504E" w:rsidRDefault="00FD7FFD">
      <w:pPr>
        <w:pStyle w:val="13"/>
        <w:shd w:val="clear" w:color="auto" w:fill="auto"/>
        <w:spacing w:before="0" w:after="0" w:line="322" w:lineRule="exact"/>
        <w:ind w:left="80" w:right="20" w:firstLine="0"/>
        <w:jc w:val="both"/>
      </w:pPr>
      <w:r>
        <w:lastRenderedPageBreak/>
        <w:t xml:space="preserve">Цели предлагаемого регулирования: </w:t>
      </w:r>
      <w:proofErr w:type="gramStart"/>
      <w:r>
        <w:rPr>
          <w:rStyle w:val="5"/>
        </w:rPr>
        <w:t>Утверждение Порядка подтверждения факта получения (производства) при разработке морского месторождения углеводородного сырья нефти сырой (включая нефтегазоконденсатную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газового конденсата природного, газа природного сжиженного и в газообразном состоянии, широкой фракции легких углеводородов на новых морских месторождениях углеводородного сырья и предоставления освобождения от уплаты вывозных таможенных пошлин в отношении</w:t>
      </w:r>
      <w:proofErr w:type="gramEnd"/>
      <w:r>
        <w:rPr>
          <w:rStyle w:val="5"/>
        </w:rPr>
        <w:t xml:space="preserve"> </w:t>
      </w:r>
      <w:proofErr w:type="gramStart"/>
      <w:r>
        <w:rPr>
          <w:rStyle w:val="5"/>
        </w:rPr>
        <w:lastRenderedPageBreak/>
        <w:t>указанных товаров и Порядка подтверждения соответствия полученных (произведенных) при разработке морского месторождения углеводородного сырья газового конденсата природного, нефти сырой (включая нефтегазоконденсатную</w:t>
      </w:r>
      <w:proofErr w:type="gramEnd"/>
    </w:p>
    <w:p w:rsidR="00C0504E" w:rsidRDefault="00FD7FFD">
      <w:pPr>
        <w:pStyle w:val="13"/>
        <w:shd w:val="clear" w:color="auto" w:fill="auto"/>
        <w:spacing w:before="0" w:after="0" w:line="317" w:lineRule="exact"/>
        <w:ind w:left="60" w:firstLine="0"/>
        <w:jc w:val="left"/>
        <w:sectPr w:rsidR="00C0504E">
          <w:pgSz w:w="11905" w:h="16837"/>
          <w:pgMar w:top="1336" w:right="678" w:bottom="1730" w:left="2689" w:header="0" w:footer="3" w:gutter="0"/>
          <w:cols w:num="2" w:space="720" w:equalWidth="0">
            <w:col w:w="5184" w:space="192"/>
            <w:col w:w="3163"/>
          </w:cols>
          <w:noEndnote/>
          <w:docGrid w:linePitch="360"/>
        </w:sectPr>
      </w:pPr>
      <w:r>
        <w:t xml:space="preserve">5.2. Установленные сроки достижения целей предлагаемого регулирования: </w:t>
      </w:r>
      <w:r>
        <w:rPr>
          <w:rStyle w:val="5"/>
        </w:rPr>
        <w:t>Март 2014 г.</w:t>
      </w:r>
    </w:p>
    <w:p w:rsidR="00C0504E" w:rsidRDefault="00C0504E">
      <w:pPr>
        <w:framePr w:w="12269" w:h="50"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lastRenderedPageBreak/>
        <w:t xml:space="preserve"> </w:t>
      </w:r>
    </w:p>
    <w:p w:rsidR="00C0504E" w:rsidRDefault="00FD7FFD">
      <w:pPr>
        <w:pStyle w:val="13"/>
        <w:framePr w:h="260" w:wrap="around" w:hAnchor="margin" w:x="-1535" w:y="7372"/>
        <w:shd w:val="clear" w:color="auto" w:fill="auto"/>
        <w:spacing w:before="0" w:after="0" w:line="260" w:lineRule="exact"/>
        <w:ind w:firstLine="0"/>
        <w:jc w:val="left"/>
      </w:pPr>
      <w:r>
        <w:rPr>
          <w:rStyle w:val="5"/>
        </w:rPr>
        <w:t>смесь,</w:t>
      </w:r>
    </w:p>
    <w:p w:rsidR="00C0504E" w:rsidRDefault="00FD7FFD">
      <w:pPr>
        <w:pStyle w:val="13"/>
        <w:framePr w:h="260" w:wrap="around" w:vAnchor="text" w:hAnchor="margin" w:x="2164" w:y="-72"/>
        <w:shd w:val="clear" w:color="auto" w:fill="auto"/>
        <w:spacing w:before="0" w:after="0" w:line="260" w:lineRule="exact"/>
        <w:ind w:left="100" w:firstLine="0"/>
        <w:jc w:val="left"/>
      </w:pPr>
      <w:r>
        <w:rPr>
          <w:rStyle w:val="5"/>
        </w:rPr>
        <w:t>вследствие</w:t>
      </w:r>
    </w:p>
    <w:p w:rsidR="00C0504E" w:rsidRDefault="00FD7FFD">
      <w:pPr>
        <w:pStyle w:val="13"/>
        <w:shd w:val="clear" w:color="auto" w:fill="auto"/>
        <w:spacing w:before="0" w:after="0" w:line="260" w:lineRule="exact"/>
        <w:ind w:firstLine="0"/>
        <w:jc w:val="left"/>
        <w:sectPr w:rsidR="00C0504E">
          <w:type w:val="continuous"/>
          <w:pgSz w:w="11905" w:h="16837"/>
          <w:pgMar w:top="1336" w:right="5910" w:bottom="1730" w:left="4316" w:header="0" w:footer="3" w:gutter="0"/>
          <w:cols w:space="720"/>
          <w:noEndnote/>
          <w:docGrid w:linePitch="360"/>
        </w:sectPr>
      </w:pPr>
      <w:r>
        <w:rPr>
          <w:rStyle w:val="5"/>
        </w:rPr>
        <w:lastRenderedPageBreak/>
        <w:t>получаемую</w:t>
      </w:r>
    </w:p>
    <w:p w:rsidR="00C0504E" w:rsidRDefault="00C0504E">
      <w:pPr>
        <w:framePr w:w="12269" w:h="56"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lastRenderedPageBreak/>
        <w:t xml:space="preserve"> </w:t>
      </w:r>
    </w:p>
    <w:p w:rsidR="00C0504E" w:rsidRDefault="00FD7FFD">
      <w:pPr>
        <w:pStyle w:val="13"/>
        <w:framePr w:h="260" w:vSpace="87" w:wrap="around" w:hAnchor="margin" w:x="3393" w:y="7703"/>
        <w:shd w:val="clear" w:color="auto" w:fill="auto"/>
        <w:spacing w:before="0" w:after="0" w:line="260" w:lineRule="exact"/>
        <w:ind w:left="100" w:firstLine="0"/>
        <w:jc w:val="left"/>
      </w:pPr>
      <w:r>
        <w:t>особенностей</w:t>
      </w:r>
    </w:p>
    <w:p w:rsidR="00C0504E" w:rsidRDefault="00FD7FFD">
      <w:pPr>
        <w:pStyle w:val="13"/>
        <w:framePr w:h="260" w:wrap="around" w:vAnchor="text" w:hAnchor="margin" w:x="4942" w:y="259"/>
        <w:shd w:val="clear" w:color="auto" w:fill="auto"/>
        <w:spacing w:before="0" w:after="0" w:line="260" w:lineRule="exact"/>
        <w:ind w:left="20" w:firstLine="0"/>
        <w:jc w:val="left"/>
      </w:pPr>
      <w:r>
        <w:t>и</w:t>
      </w:r>
    </w:p>
    <w:p w:rsidR="00C0504E" w:rsidRDefault="00FD7FFD">
      <w:pPr>
        <w:pStyle w:val="13"/>
        <w:shd w:val="clear" w:color="auto" w:fill="auto"/>
        <w:spacing w:before="0" w:after="42" w:line="260" w:lineRule="exact"/>
        <w:ind w:firstLine="0"/>
        <w:jc w:val="left"/>
      </w:pPr>
      <w:r>
        <w:t>технологических</w:t>
      </w:r>
    </w:p>
    <w:p w:rsidR="00C0504E" w:rsidRDefault="00FD7FFD">
      <w:pPr>
        <w:pStyle w:val="13"/>
        <w:shd w:val="clear" w:color="auto" w:fill="auto"/>
        <w:spacing w:before="0" w:after="0" w:line="260" w:lineRule="exact"/>
        <w:ind w:firstLine="0"/>
        <w:jc w:val="left"/>
        <w:sectPr w:rsidR="00C0504E">
          <w:type w:val="continuous"/>
          <w:pgSz w:w="11905" w:h="16837"/>
          <w:pgMar w:top="1336" w:right="4296" w:bottom="1730" w:left="2770" w:header="0" w:footer="3" w:gutter="0"/>
          <w:cols w:space="720"/>
          <w:noEndnote/>
          <w:docGrid w:linePitch="360"/>
        </w:sectPr>
      </w:pPr>
      <w:r>
        <w:rPr>
          <w:rStyle w:val="5"/>
        </w:rPr>
        <w:t>транспортировки нефти сырой</w:t>
      </w:r>
    </w:p>
    <w:p w:rsidR="00C0504E" w:rsidRDefault="00C0504E">
      <w:pPr>
        <w:framePr w:w="12269" w:h="61"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lastRenderedPageBreak/>
        <w:t xml:space="preserve"> </w:t>
      </w:r>
    </w:p>
    <w:p w:rsidR="00C0504E" w:rsidRDefault="00FD7FFD">
      <w:pPr>
        <w:pStyle w:val="13"/>
        <w:framePr w:h="260" w:wrap="around" w:vAnchor="text" w:hAnchor="margin" w:x="2030" w:y="-1"/>
        <w:shd w:val="clear" w:color="auto" w:fill="auto"/>
        <w:spacing w:before="0" w:after="0" w:line="260" w:lineRule="exact"/>
        <w:ind w:left="100" w:firstLine="0"/>
        <w:jc w:val="left"/>
      </w:pPr>
      <w:r>
        <w:t>газового</w:t>
      </w:r>
    </w:p>
    <w:p w:rsidR="00C0504E" w:rsidRDefault="00FD7FFD">
      <w:pPr>
        <w:pStyle w:val="13"/>
        <w:framePr w:h="261" w:wrap="around" w:vAnchor="text" w:hAnchor="margin" w:x="3686" w:y="4"/>
        <w:shd w:val="clear" w:color="auto" w:fill="auto"/>
        <w:spacing w:before="0" w:after="0" w:line="260" w:lineRule="exact"/>
        <w:ind w:left="100" w:firstLine="0"/>
        <w:jc w:val="left"/>
      </w:pPr>
      <w:r>
        <w:rPr>
          <w:rStyle w:val="5"/>
        </w:rPr>
        <w:t>конденсата</w:t>
      </w:r>
    </w:p>
    <w:p w:rsidR="00C0504E" w:rsidRDefault="00FD7FFD">
      <w:pPr>
        <w:pStyle w:val="13"/>
        <w:shd w:val="clear" w:color="auto" w:fill="auto"/>
        <w:spacing w:before="0" w:after="0" w:line="260" w:lineRule="exact"/>
        <w:ind w:firstLine="0"/>
        <w:jc w:val="left"/>
        <w:sectPr w:rsidR="00C0504E">
          <w:type w:val="continuous"/>
          <w:pgSz w:w="11905" w:h="16837"/>
          <w:pgMar w:top="1336" w:right="7359" w:bottom="1730" w:left="2780" w:header="0" w:footer="3" w:gutter="0"/>
          <w:cols w:space="720"/>
          <w:noEndnote/>
          <w:docGrid w:linePitch="360"/>
        </w:sectPr>
      </w:pPr>
      <w:r>
        <w:lastRenderedPageBreak/>
        <w:t>стабильного</w:t>
      </w:r>
    </w:p>
    <w:p w:rsidR="00C0504E" w:rsidRDefault="00C0504E">
      <w:pPr>
        <w:framePr w:w="12269" w:h="27"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shd w:val="clear" w:color="auto" w:fill="auto"/>
        <w:spacing w:before="0" w:after="0" w:line="322" w:lineRule="exact"/>
        <w:ind w:left="20" w:firstLine="0"/>
        <w:jc w:val="both"/>
      </w:pPr>
      <w:r>
        <w:rPr>
          <w:rStyle w:val="5"/>
        </w:rPr>
        <w:t>трубопроводным транспортом), газа природного сжиженного требованиям (условиям), установленным пунктом 1.2 статьи 35 Закона Российской Федерации от 21 мая 1993 г. № 5003-1 «О таможенном тарифе» и предоставления освобождения от уплаты вывозных таможенных</w:t>
      </w:r>
      <w:r>
        <w:t xml:space="preserve"> пошлин в отношении</w:t>
      </w:r>
    </w:p>
    <w:p w:rsidR="00C0504E" w:rsidRDefault="00FD7FFD">
      <w:pPr>
        <w:pStyle w:val="13"/>
        <w:shd w:val="clear" w:color="auto" w:fill="auto"/>
        <w:spacing w:before="0" w:after="0" w:line="260" w:lineRule="exact"/>
        <w:ind w:left="20" w:firstLine="0"/>
        <w:jc w:val="both"/>
        <w:sectPr w:rsidR="00C0504E">
          <w:type w:val="continuous"/>
          <w:pgSz w:w="11905" w:h="16837"/>
          <w:pgMar w:top="1336" w:right="4023" w:bottom="1730" w:left="2775" w:header="0" w:footer="3" w:gutter="0"/>
          <w:cols w:space="720"/>
          <w:noEndnote/>
          <w:docGrid w:linePitch="360"/>
        </w:sectPr>
      </w:pPr>
      <w:r>
        <w:rPr>
          <w:rStyle w:val="5"/>
        </w:rPr>
        <w:t>указанны</w:t>
      </w:r>
      <w:r>
        <w:t>х това</w:t>
      </w:r>
      <w:r>
        <w:rPr>
          <w:rStyle w:val="5"/>
        </w:rPr>
        <w:t>ров»</w:t>
      </w:r>
    </w:p>
    <w:p w:rsidR="00C0504E" w:rsidRDefault="00C0504E">
      <w:pPr>
        <w:framePr w:w="12269" w:h="72"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shd w:val="clear" w:color="auto" w:fill="auto"/>
        <w:spacing w:before="0" w:after="0" w:line="260" w:lineRule="exact"/>
        <w:ind w:firstLine="0"/>
        <w:jc w:val="left"/>
        <w:sectPr w:rsidR="00C0504E">
          <w:type w:val="continuous"/>
          <w:pgSz w:w="11905" w:h="16837"/>
          <w:pgMar w:top="1336" w:right="7094" w:bottom="1730" w:left="1776" w:header="0" w:footer="3" w:gutter="0"/>
          <w:cols w:space="720"/>
          <w:noEndnote/>
          <w:docGrid w:linePitch="360"/>
        </w:sectPr>
      </w:pPr>
      <w:r>
        <w:rPr>
          <w:rStyle w:val="aa"/>
        </w:rPr>
        <w:lastRenderedPageBreak/>
        <w:t xml:space="preserve">(Цель </w:t>
      </w:r>
      <w:r w:rsidRPr="004E3E2E">
        <w:rPr>
          <w:rStyle w:val="aa"/>
          <w:lang w:val="ru-RU"/>
        </w:rPr>
        <w:t>1)</w:t>
      </w:r>
      <w:proofErr w:type="spellStart"/>
      <w:r>
        <w:rPr>
          <w:rStyle w:val="115pt1pt"/>
        </w:rPr>
        <w:t>uq</w:t>
      </w:r>
      <w:proofErr w:type="spellEnd"/>
      <w:r w:rsidRPr="004E3E2E">
        <w:rPr>
          <w:lang w:val="ru-RU"/>
        </w:rPr>
        <w:t xml:space="preserve"> </w:t>
      </w:r>
      <w:r>
        <w:t>определена</w:t>
      </w:r>
    </w:p>
    <w:p w:rsidR="00C0504E" w:rsidRDefault="00C0504E">
      <w:pPr>
        <w:framePr w:w="12269" w:h="40"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framePr w:h="260" w:wrap="around" w:vAnchor="text" w:hAnchor="margin" w:x="-753" w:y="18"/>
        <w:shd w:val="clear" w:color="auto" w:fill="auto"/>
        <w:spacing w:before="0" w:after="0" w:line="260" w:lineRule="exact"/>
        <w:ind w:firstLine="0"/>
        <w:jc w:val="left"/>
      </w:pPr>
      <w:r>
        <w:t>5.3.</w:t>
      </w:r>
    </w:p>
    <w:p w:rsidR="00C0504E" w:rsidRDefault="00FD7FFD">
      <w:pPr>
        <w:pStyle w:val="13"/>
        <w:shd w:val="clear" w:color="auto" w:fill="auto"/>
        <w:spacing w:before="0" w:after="0" w:line="317" w:lineRule="exact"/>
        <w:ind w:left="20" w:firstLine="0"/>
        <w:jc w:val="both"/>
      </w:pPr>
      <w:r>
        <w:lastRenderedPageBreak/>
        <w:t>Обоснование соответствия целей предлагаемого регулирования принципам правового регулирования, программным документам Президента Российской Федерации и Правительства Российской Федерации:</w:t>
      </w:r>
    </w:p>
    <w:p w:rsidR="00C0504E" w:rsidRDefault="00FD7FFD">
      <w:pPr>
        <w:pStyle w:val="13"/>
        <w:shd w:val="clear" w:color="auto" w:fill="auto"/>
        <w:spacing w:before="0" w:after="0" w:line="317" w:lineRule="exact"/>
        <w:ind w:left="20" w:firstLine="0"/>
        <w:jc w:val="both"/>
      </w:pPr>
      <w:r>
        <w:rPr>
          <w:rStyle w:val="5"/>
        </w:rPr>
        <w:t>информация отсутствует</w:t>
      </w:r>
    </w:p>
    <w:p w:rsidR="00C0504E" w:rsidRDefault="00FD7FFD">
      <w:pPr>
        <w:pStyle w:val="23"/>
        <w:shd w:val="clear" w:color="auto" w:fill="auto"/>
        <w:spacing w:line="260" w:lineRule="exact"/>
        <w:ind w:left="1900" w:firstLine="0"/>
        <w:sectPr w:rsidR="00C0504E">
          <w:type w:val="continuous"/>
          <w:pgSz w:w="11905" w:h="16837"/>
          <w:pgMar w:top="1336" w:right="620" w:bottom="1730" w:left="2641" w:header="0" w:footer="3" w:gutter="0"/>
          <w:cols w:space="720"/>
          <w:noEndnote/>
          <w:docGrid w:linePitch="360"/>
        </w:sectPr>
      </w:pPr>
      <w:r>
        <w:rPr>
          <w:rStyle w:val="27"/>
        </w:rPr>
        <w:t>(место для текстового описания)</w:t>
      </w:r>
    </w:p>
    <w:p w:rsidR="00C0504E" w:rsidRDefault="00FD7FFD">
      <w:pPr>
        <w:pStyle w:val="13"/>
        <w:shd w:val="clear" w:color="auto" w:fill="auto"/>
        <w:spacing w:before="0" w:after="0" w:line="322" w:lineRule="exact"/>
        <w:ind w:left="940" w:right="400" w:hanging="860"/>
        <w:jc w:val="left"/>
      </w:pPr>
      <w:r>
        <w:lastRenderedPageBreak/>
        <w:t xml:space="preserve">5.4. Иная информация о целях предлагаемого регулирования: </w:t>
      </w:r>
      <w:r>
        <w:rPr>
          <w:rStyle w:val="6"/>
        </w:rPr>
        <w:t>информация отсутствует</w:t>
      </w:r>
    </w:p>
    <w:p w:rsidR="00C0504E" w:rsidRDefault="00FD7FFD">
      <w:pPr>
        <w:pStyle w:val="23"/>
        <w:shd w:val="clear" w:color="auto" w:fill="auto"/>
        <w:tabs>
          <w:tab w:val="left" w:leader="underscore" w:pos="7786"/>
        </w:tabs>
        <w:spacing w:after="357"/>
        <w:ind w:left="2780" w:firstLine="0"/>
      </w:pPr>
      <w:r>
        <w:rPr>
          <w:rStyle w:val="28"/>
        </w:rPr>
        <w:t>(место для текстового описания)</w:t>
      </w:r>
      <w:r>
        <w:tab/>
      </w:r>
    </w:p>
    <w:p w:rsidR="00C0504E" w:rsidRDefault="00FD7FFD">
      <w:pPr>
        <w:pStyle w:val="10"/>
        <w:keepNext/>
        <w:keepLines/>
        <w:shd w:val="clear" w:color="auto" w:fill="auto"/>
        <w:spacing w:after="0" w:line="250" w:lineRule="exact"/>
        <w:ind w:left="80"/>
        <w:jc w:val="both"/>
      </w:pPr>
      <w:bookmarkStart w:id="4" w:name="bookmark4"/>
      <w:r>
        <w:t>6. Описание предлагаемого регулирования и иных возможных способов</w:t>
      </w:r>
      <w:bookmarkEnd w:id="4"/>
    </w:p>
    <w:p w:rsidR="00C0504E" w:rsidRDefault="00FD7FFD">
      <w:pPr>
        <w:pStyle w:val="10"/>
        <w:keepNext/>
        <w:keepLines/>
        <w:shd w:val="clear" w:color="auto" w:fill="auto"/>
        <w:spacing w:after="0" w:line="250" w:lineRule="exact"/>
        <w:ind w:left="80"/>
      </w:pPr>
      <w:bookmarkStart w:id="5" w:name="bookmark5"/>
      <w:r>
        <w:rPr>
          <w:rStyle w:val="15"/>
        </w:rPr>
        <w:t>решения проблемы</w:t>
      </w:r>
      <w:bookmarkEnd w:id="5"/>
    </w:p>
    <w:p w:rsidR="00C0504E" w:rsidRDefault="00FD7FFD">
      <w:pPr>
        <w:pStyle w:val="13"/>
        <w:shd w:val="clear" w:color="auto" w:fill="auto"/>
        <w:spacing w:before="0" w:after="0" w:line="322" w:lineRule="exact"/>
        <w:ind w:left="80" w:firstLine="0"/>
        <w:jc w:val="both"/>
      </w:pPr>
      <w:r>
        <w:t>6.1. Описание предлагаемого способа решения проблемы и преодоления</w:t>
      </w:r>
    </w:p>
    <w:p w:rsidR="00C0504E" w:rsidRDefault="00FD7FFD">
      <w:pPr>
        <w:pStyle w:val="13"/>
        <w:shd w:val="clear" w:color="auto" w:fill="auto"/>
        <w:spacing w:before="0" w:after="0" w:line="322" w:lineRule="exact"/>
        <w:ind w:left="80" w:right="400" w:firstLine="860"/>
        <w:jc w:val="both"/>
      </w:pPr>
      <w:r>
        <w:t xml:space="preserve">связанных с ней негативных эффектов: </w:t>
      </w:r>
      <w:proofErr w:type="gramStart"/>
      <w:r>
        <w:rPr>
          <w:rStyle w:val="6"/>
        </w:rPr>
        <w:t>Утверждаемые Порядки определяют правила подтверждения факта получения (производства) при разработке морского месторождения углеводородного сырья нефти сырой (включая газоконденсатную смесь, получаемую вследствие технологических особенностей транспортировки нефти сырой и стабильного газового конденсата трубопроводным транспортом), газового конденсата природного, газа природного сжиженного и в газообразном состоянии, широкой фракции легких углеводородов на новых морских месторождениях углеводородного сырья и предоставления освобождения от уплаты вывозных таможенных пошлин</w:t>
      </w:r>
      <w:proofErr w:type="gramEnd"/>
      <w:r>
        <w:rPr>
          <w:rStyle w:val="6"/>
        </w:rPr>
        <w:t xml:space="preserve"> </w:t>
      </w:r>
      <w:proofErr w:type="gramStart"/>
      <w:r>
        <w:rPr>
          <w:rStyle w:val="6"/>
        </w:rPr>
        <w:t>в отношении указанных товаров, а также правила подтверждения соответствия полученных (произведенных) при разработке морского месторождения углеводородного сырья газового конденсата природного, нефти сырой (включая нефтегазоконденсатную смесь, получаемую вследствие технологических особенностей транспортировки</w:t>
      </w:r>
      <w:proofErr w:type="gramEnd"/>
    </w:p>
    <w:p w:rsidR="00C0504E" w:rsidRDefault="00FD7FFD">
      <w:pPr>
        <w:pStyle w:val="13"/>
        <w:shd w:val="clear" w:color="auto" w:fill="auto"/>
        <w:spacing w:before="0" w:after="0" w:line="260" w:lineRule="exact"/>
        <w:ind w:left="80" w:firstLine="0"/>
        <w:jc w:val="both"/>
      </w:pPr>
      <w:r>
        <w:rPr>
          <w:rStyle w:val="6"/>
        </w:rPr>
        <w:t xml:space="preserve">нефти сырой и стабильного газового конденсата </w:t>
      </w:r>
      <w:proofErr w:type="gramStart"/>
      <w:r>
        <w:rPr>
          <w:rStyle w:val="6"/>
        </w:rPr>
        <w:t>трубопроводным</w:t>
      </w:r>
      <w:proofErr w:type="gramEnd"/>
    </w:p>
    <w:p w:rsidR="00C0504E" w:rsidRDefault="00FD7FFD">
      <w:pPr>
        <w:pStyle w:val="13"/>
        <w:shd w:val="clear" w:color="auto" w:fill="auto"/>
        <w:tabs>
          <w:tab w:val="left" w:leader="underscore" w:pos="2518"/>
          <w:tab w:val="left" w:leader="underscore" w:pos="9728"/>
        </w:tabs>
        <w:spacing w:before="0" w:after="0" w:line="322" w:lineRule="exact"/>
        <w:ind w:left="80" w:right="400" w:firstLine="0"/>
        <w:jc w:val="both"/>
      </w:pPr>
      <w:r>
        <w:rPr>
          <w:rStyle w:val="6"/>
        </w:rPr>
        <w:t xml:space="preserve">транспортом), газа природного сжиженного требованиям (условиям), установленным пунктом 1.2 статьи 35 Закона Российской Федерации от 21 мая 1993 г. № 5003-1 «О таможенном тарифе» и предоставления освобождения от уплаты вывозных таможенных пошлин в отношении указанных товаров» </w:t>
      </w:r>
      <w:r>
        <w:rPr>
          <w:rStyle w:val="ab"/>
        </w:rPr>
        <w:tab/>
      </w:r>
      <w:r>
        <w:rPr>
          <w:rStyle w:val="ac"/>
        </w:rPr>
        <w:t>(место для текстового описания)</w:t>
      </w:r>
      <w:r>
        <w:rPr>
          <w:rStyle w:val="ab"/>
        </w:rPr>
        <w:tab/>
      </w:r>
    </w:p>
    <w:p w:rsidR="00C0504E" w:rsidRDefault="00FD7FFD">
      <w:pPr>
        <w:pStyle w:val="13"/>
        <w:shd w:val="clear" w:color="auto" w:fill="auto"/>
        <w:spacing w:before="0" w:after="0" w:line="322" w:lineRule="exact"/>
        <w:ind w:left="80" w:firstLine="0"/>
      </w:pPr>
      <w:r>
        <w:rPr>
          <w:rStyle w:val="6"/>
        </w:rPr>
        <w:t>6.2.</w:t>
      </w:r>
      <w:r>
        <w:t xml:space="preserve"> Описание иных способов решения проблемы (с указанием того, каким образом каждым из способов могла бы быть решена проблема): </w:t>
      </w:r>
      <w:r>
        <w:rPr>
          <w:rStyle w:val="6"/>
        </w:rPr>
        <w:t>Иные способы не предусмотрены</w:t>
      </w:r>
    </w:p>
    <w:p w:rsidR="00C0504E" w:rsidRDefault="00FD7FFD">
      <w:pPr>
        <w:pStyle w:val="23"/>
        <w:shd w:val="clear" w:color="auto" w:fill="auto"/>
        <w:tabs>
          <w:tab w:val="left" w:leader="underscore" w:pos="2797"/>
        </w:tabs>
        <w:ind w:left="80" w:firstLine="0"/>
        <w:jc w:val="both"/>
      </w:pPr>
      <w:r>
        <w:tab/>
      </w:r>
      <w:r>
        <w:rPr>
          <w:rStyle w:val="28"/>
        </w:rPr>
        <w:t xml:space="preserve">(место для текстового </w:t>
      </w:r>
      <w:proofErr w:type="gramStart"/>
      <w:r>
        <w:rPr>
          <w:rStyle w:val="28"/>
          <w:lang w:val="en-US"/>
        </w:rPr>
        <w:t>on</w:t>
      </w:r>
      <w:proofErr w:type="spellStart"/>
      <w:proofErr w:type="gramEnd"/>
      <w:r>
        <w:t>исан</w:t>
      </w:r>
      <w:proofErr w:type="spellEnd"/>
      <w:r>
        <w:t xml:space="preserve"> </w:t>
      </w:r>
      <w:proofErr w:type="spellStart"/>
      <w:r>
        <w:t>ия</w:t>
      </w:r>
      <w:proofErr w:type="spellEnd"/>
      <w:r>
        <w:t>)</w:t>
      </w:r>
    </w:p>
    <w:p w:rsidR="00C0504E" w:rsidRDefault="00FD7FFD">
      <w:pPr>
        <w:pStyle w:val="13"/>
        <w:shd w:val="clear" w:color="auto" w:fill="auto"/>
        <w:spacing w:before="0" w:after="0" w:line="317" w:lineRule="exact"/>
        <w:ind w:left="80" w:right="400" w:firstLine="0"/>
        <w:jc w:val="left"/>
      </w:pPr>
      <w:r>
        <w:t xml:space="preserve">6.3. Обоснование выбора предлагаемого способа решения проблемы: </w:t>
      </w:r>
      <w:r>
        <w:rPr>
          <w:rStyle w:val="6"/>
        </w:rPr>
        <w:t>В связи с созданием новых морских месторождений, на которых разрабатывается углеводородное сырье, необходимо утверждение правил подтверждения факта получения (производства) нефти сырой, а также правил подтверждения соответствия полученных (произведенных) товаров требованиям</w:t>
      </w:r>
    </w:p>
    <w:p w:rsidR="00C0504E" w:rsidRDefault="00FD7FFD">
      <w:pPr>
        <w:pStyle w:val="23"/>
        <w:shd w:val="clear" w:color="auto" w:fill="auto"/>
        <w:tabs>
          <w:tab w:val="left" w:leader="underscore" w:pos="9548"/>
        </w:tabs>
        <w:spacing w:line="260" w:lineRule="exact"/>
        <w:ind w:left="2780" w:firstLine="0"/>
      </w:pPr>
      <w:r>
        <w:rPr>
          <w:rStyle w:val="28"/>
        </w:rPr>
        <w:t>(место для текстового описания)</w:t>
      </w:r>
      <w:r>
        <w:tab/>
      </w:r>
    </w:p>
    <w:p w:rsidR="00C0504E" w:rsidRDefault="00FD7FFD">
      <w:pPr>
        <w:pStyle w:val="13"/>
        <w:shd w:val="clear" w:color="auto" w:fill="auto"/>
        <w:spacing w:before="0" w:after="0" w:line="322" w:lineRule="exact"/>
        <w:ind w:left="80" w:right="1340" w:firstLine="0"/>
        <w:jc w:val="right"/>
      </w:pPr>
      <w:r>
        <w:rPr>
          <w:rStyle w:val="6"/>
        </w:rPr>
        <w:t>6.4.</w:t>
      </w:r>
      <w:r>
        <w:t xml:space="preserve"> Иная информация о предлагаемом способе решения проблемы: иная информация отсутствует</w:t>
      </w:r>
      <w:r>
        <w:rPr>
          <w:rStyle w:val="ab"/>
        </w:rPr>
        <w:t xml:space="preserve"> (место для текстового описания)</w:t>
      </w:r>
      <w:r>
        <w:br w:type="page"/>
      </w:r>
    </w:p>
    <w:p w:rsidR="00C0504E" w:rsidRDefault="00FD7FFD">
      <w:pPr>
        <w:pStyle w:val="31"/>
        <w:shd w:val="clear" w:color="auto" w:fill="auto"/>
        <w:spacing w:after="235" w:line="326" w:lineRule="exact"/>
        <w:ind w:left="660" w:right="600" w:firstLine="280"/>
      </w:pPr>
      <w:r>
        <w:lastRenderedPageBreak/>
        <w:t>7. Основные группы субъектов предпринимательской и иной экономической деятельности, иные заинтересованные лица, включая органы государственной власти, интересы которых будут затронуты предлагаемым правовым регулированием, оценка количества таких</w:t>
      </w:r>
    </w:p>
    <w:tbl>
      <w:tblPr>
        <w:tblW w:w="0" w:type="auto"/>
        <w:jc w:val="center"/>
        <w:tblLayout w:type="fixed"/>
        <w:tblCellMar>
          <w:left w:w="10" w:type="dxa"/>
          <w:right w:w="10" w:type="dxa"/>
        </w:tblCellMar>
        <w:tblLook w:val="04A0" w:firstRow="1" w:lastRow="0" w:firstColumn="1" w:lastColumn="0" w:noHBand="0" w:noVBand="1"/>
      </w:tblPr>
      <w:tblGrid>
        <w:gridCol w:w="830"/>
        <w:gridCol w:w="4838"/>
        <w:gridCol w:w="4118"/>
      </w:tblGrid>
      <w:tr w:rsidR="00C0504E">
        <w:trPr>
          <w:trHeight w:val="710"/>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40" w:firstLine="0"/>
              <w:jc w:val="left"/>
            </w:pPr>
            <w:r>
              <w:t>7.1.</w:t>
            </w:r>
          </w:p>
        </w:tc>
        <w:tc>
          <w:tcPr>
            <w:tcW w:w="4838"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60" w:firstLine="0"/>
              <w:jc w:val="left"/>
            </w:pPr>
            <w:r>
              <w:t>Группа участников отношений</w:t>
            </w:r>
          </w:p>
        </w:tc>
        <w:tc>
          <w:tcPr>
            <w:tcW w:w="4118"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line="240" w:lineRule="auto"/>
              <w:ind w:left="220" w:firstLine="0"/>
              <w:jc w:val="left"/>
            </w:pPr>
            <w:r>
              <w:t>7.2. Оценка количества</w:t>
            </w:r>
          </w:p>
          <w:p w:rsidR="00C0504E" w:rsidRDefault="00FD7FFD">
            <w:pPr>
              <w:pStyle w:val="13"/>
              <w:framePr w:wrap="notBeside" w:vAnchor="text" w:hAnchor="text" w:xAlign="center" w:y="1"/>
              <w:shd w:val="clear" w:color="auto" w:fill="auto"/>
              <w:spacing w:before="60" w:after="0" w:line="240" w:lineRule="auto"/>
              <w:ind w:left="980" w:firstLine="0"/>
              <w:jc w:val="left"/>
            </w:pPr>
            <w:r>
              <w:t>участников отношений</w:t>
            </w:r>
          </w:p>
        </w:tc>
      </w:tr>
      <w:tr w:rsidR="00C0504E">
        <w:trPr>
          <w:trHeight w:val="869"/>
          <w:jc w:val="center"/>
        </w:trPr>
        <w:tc>
          <w:tcPr>
            <w:tcW w:w="5668"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140" w:firstLine="0"/>
              <w:jc w:val="left"/>
            </w:pPr>
            <w:r>
              <w:t xml:space="preserve">Минэнерго России, </w:t>
            </w:r>
            <w:proofErr w:type="spellStart"/>
            <w:r>
              <w:t>Роснедра</w:t>
            </w:r>
            <w:proofErr w:type="spellEnd"/>
            <w:r>
              <w:t>, ФТС России</w:t>
            </w:r>
          </w:p>
        </w:tc>
        <w:tc>
          <w:tcPr>
            <w:tcW w:w="4118"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left="100" w:firstLine="0"/>
            </w:pPr>
            <w:r>
              <w:t>Нет</w:t>
            </w:r>
          </w:p>
        </w:tc>
      </w:tr>
      <w:tr w:rsidR="00C0504E">
        <w:trPr>
          <w:trHeight w:val="298"/>
          <w:jc w:val="center"/>
        </w:trPr>
        <w:tc>
          <w:tcPr>
            <w:tcW w:w="5668"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140" w:firstLine="0"/>
              <w:jc w:val="left"/>
            </w:pPr>
            <w:r>
              <w:t>Организация-заявитель (компани</w:t>
            </w:r>
            <w:proofErr w:type="gramStart"/>
            <w:r>
              <w:t>я-</w:t>
            </w:r>
            <w:proofErr w:type="gramEnd"/>
            <w:r>
              <w:t xml:space="preserve"> владелец</w:t>
            </w:r>
          </w:p>
        </w:tc>
        <w:tc>
          <w:tcPr>
            <w:tcW w:w="4118" w:type="dxa"/>
            <w:vMerge w:val="restart"/>
            <w:tcBorders>
              <w:top w:val="single" w:sz="4" w:space="0" w:color="auto"/>
              <w:left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left="100" w:firstLine="0"/>
            </w:pPr>
            <w:r>
              <w:t>Нет</w:t>
            </w:r>
          </w:p>
        </w:tc>
      </w:tr>
      <w:tr w:rsidR="00C0504E">
        <w:trPr>
          <w:trHeight w:val="998"/>
          <w:jc w:val="center"/>
        </w:trPr>
        <w:tc>
          <w:tcPr>
            <w:tcW w:w="5668"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17" w:lineRule="exact"/>
              <w:ind w:left="140" w:firstLine="0"/>
              <w:jc w:val="left"/>
            </w:pPr>
            <w:r>
              <w:t>лицензий на разработку новых морских месторождений)</w:t>
            </w:r>
          </w:p>
        </w:tc>
        <w:tc>
          <w:tcPr>
            <w:tcW w:w="4118" w:type="dxa"/>
            <w:vMerge/>
            <w:tcBorders>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pPr>
          </w:p>
        </w:tc>
      </w:tr>
      <w:tr w:rsidR="00C0504E">
        <w:trPr>
          <w:trHeight w:val="105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360" w:line="240" w:lineRule="auto"/>
              <w:ind w:left="240" w:firstLine="0"/>
              <w:jc w:val="left"/>
            </w:pPr>
            <w:r>
              <w:t>7.3.</w:t>
            </w:r>
          </w:p>
          <w:p w:rsidR="00C0504E" w:rsidRDefault="00FD7FFD">
            <w:pPr>
              <w:pStyle w:val="23"/>
              <w:framePr w:wrap="notBeside" w:vAnchor="text" w:hAnchor="text" w:xAlign="center" w:y="1"/>
              <w:shd w:val="clear" w:color="auto" w:fill="auto"/>
              <w:spacing w:before="360" w:line="240" w:lineRule="auto"/>
              <w:ind w:left="240" w:firstLine="0"/>
            </w:pPr>
            <w:proofErr w:type="gramStart"/>
            <w:r>
              <w:t>(</w:t>
            </w:r>
            <w:proofErr w:type="spellStart"/>
            <w:r>
              <w:t>месп</w:t>
            </w:r>
            <w:proofErr w:type="spellEnd"/>
            <w:proofErr w:type="gramEnd"/>
          </w:p>
        </w:tc>
        <w:tc>
          <w:tcPr>
            <w:tcW w:w="8956"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240"/>
              <w:jc w:val="left"/>
            </w:pPr>
            <w:r>
              <w:t xml:space="preserve">Источники данных: </w:t>
            </w:r>
            <w:proofErr w:type="gramStart"/>
            <w:r>
              <w:t xml:space="preserve">Отсутствуют </w:t>
            </w:r>
            <w:r>
              <w:rPr>
                <w:rStyle w:val="ad"/>
              </w:rPr>
              <w:t>по для текстового описания)</w:t>
            </w:r>
            <w:proofErr w:type="gramEnd"/>
          </w:p>
        </w:tc>
      </w:tr>
    </w:tbl>
    <w:p w:rsidR="00C0504E" w:rsidRDefault="00C0504E">
      <w:pPr>
        <w:rPr>
          <w:sz w:val="2"/>
          <w:szCs w:val="2"/>
        </w:rPr>
      </w:pPr>
    </w:p>
    <w:p w:rsidR="00C0504E" w:rsidRDefault="00FD7FFD">
      <w:pPr>
        <w:pStyle w:val="31"/>
        <w:shd w:val="clear" w:color="auto" w:fill="auto"/>
        <w:spacing w:before="429" w:line="322" w:lineRule="exact"/>
        <w:ind w:left="660" w:right="600" w:firstLine="0"/>
        <w:sectPr w:rsidR="00C0504E">
          <w:pgSz w:w="11905" w:h="16837"/>
          <w:pgMar w:top="1311" w:right="205" w:bottom="2626" w:left="1635" w:header="0" w:footer="3" w:gutter="0"/>
          <w:cols w:space="720"/>
          <w:noEndnote/>
          <w:docGrid w:linePitch="360"/>
        </w:sectPr>
      </w:pPr>
      <w:r>
        <w:t xml:space="preserve">8. Новые функции, полномочия, обязанности и права федеральных органов исполнительной власти, органов государственной власти субъектов Российской Федерации и органов местного самоуправления </w:t>
      </w:r>
      <w:r>
        <w:rPr>
          <w:rStyle w:val="33"/>
        </w:rPr>
        <w:t>или сведения об их изменении, а также порядок их реализации</w:t>
      </w:r>
    </w:p>
    <w:p w:rsidR="00C0504E" w:rsidRDefault="00C0504E">
      <w:pPr>
        <w:framePr w:w="12350" w:h="146"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51"/>
        <w:framePr w:h="250" w:wrap="around" w:hAnchor="margin" w:x="-6345" w:y="7356"/>
        <w:shd w:val="clear" w:color="auto" w:fill="auto"/>
        <w:spacing w:line="250" w:lineRule="exact"/>
      </w:pPr>
      <w:r>
        <w:rPr>
          <w:rStyle w:val="5125pt"/>
        </w:rPr>
        <w:t>8</w:t>
      </w:r>
      <w:r>
        <w:t>.1.</w:t>
      </w:r>
    </w:p>
    <w:p w:rsidR="00C0504E" w:rsidRDefault="00FD7FFD">
      <w:pPr>
        <w:pStyle w:val="61"/>
        <w:framePr w:h="250" w:wrap="around" w:hAnchor="margin" w:x="-3033" w:y="7371"/>
        <w:shd w:val="clear" w:color="auto" w:fill="auto"/>
        <w:spacing w:line="250" w:lineRule="exact"/>
      </w:pPr>
      <w:r>
        <w:rPr>
          <w:rStyle w:val="6Tahoma"/>
        </w:rPr>
        <w:t>8</w:t>
      </w:r>
      <w:r>
        <w:t>.2.</w:t>
      </w:r>
    </w:p>
    <w:p w:rsidR="00C0504E" w:rsidRDefault="00FD7FFD">
      <w:pPr>
        <w:pStyle w:val="13"/>
        <w:shd w:val="clear" w:color="auto" w:fill="auto"/>
        <w:spacing w:before="0" w:after="0" w:line="260" w:lineRule="exact"/>
        <w:ind w:firstLine="0"/>
        <w:jc w:val="left"/>
        <w:sectPr w:rsidR="00C0504E">
          <w:type w:val="continuous"/>
          <w:pgSz w:w="11905" w:h="16837"/>
          <w:pgMar w:top="1300" w:right="1587" w:bottom="1108" w:left="9618" w:header="0" w:footer="3" w:gutter="0"/>
          <w:cols w:space="720"/>
          <w:noEndnote/>
          <w:docGrid w:linePitch="360"/>
        </w:sectPr>
      </w:pPr>
      <w:r>
        <w:lastRenderedPageBreak/>
        <w:t>8.3.</w:t>
      </w:r>
    </w:p>
    <w:p w:rsidR="00C0504E" w:rsidRDefault="00C0504E">
      <w:pPr>
        <w:framePr w:w="12350" w:h="301"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framePr w:h="261" w:wrap="around" w:hAnchor="margin" w:x="3729" w:y="7996"/>
        <w:shd w:val="clear" w:color="auto" w:fill="auto"/>
        <w:spacing w:before="0" w:after="0" w:line="260" w:lineRule="exact"/>
        <w:ind w:left="100" w:firstLine="0"/>
        <w:jc w:val="left"/>
      </w:pPr>
      <w:r>
        <w:t>Порядок реализации</w:t>
      </w:r>
    </w:p>
    <w:p w:rsidR="00C0504E" w:rsidRDefault="00FD7FFD">
      <w:pPr>
        <w:pStyle w:val="13"/>
        <w:framePr w:w="8264" w:h="1065" w:wrap="around" w:hAnchor="margin" w:x="619" w:y="8885"/>
        <w:shd w:val="clear" w:color="auto" w:fill="auto"/>
        <w:tabs>
          <w:tab w:val="left" w:pos="6941"/>
        </w:tabs>
        <w:spacing w:before="0" w:after="0" w:line="355" w:lineRule="exact"/>
        <w:ind w:left="120" w:firstLine="0"/>
        <w:jc w:val="both"/>
      </w:pPr>
      <w:proofErr w:type="gramStart"/>
      <w:r>
        <w:t>[</w:t>
      </w:r>
      <w:proofErr w:type="spellStart"/>
      <w:r>
        <w:t>занностеи</w:t>
      </w:r>
      <w:proofErr w:type="spellEnd"/>
      <w:r>
        <w:t xml:space="preserve"> или прав</w:t>
      </w:r>
      <w:r>
        <w:tab/>
        <w:t>ресурсах</w:t>
      </w:r>
      <w:proofErr w:type="gramEnd"/>
    </w:p>
    <w:p w:rsidR="00C0504E" w:rsidRDefault="00FD7FFD">
      <w:pPr>
        <w:pStyle w:val="13"/>
        <w:framePr w:w="8264" w:h="1065" w:wrap="around" w:hAnchor="margin" w:x="619" w:y="8885"/>
        <w:shd w:val="clear" w:color="auto" w:fill="auto"/>
        <w:tabs>
          <w:tab w:val="left" w:pos="6773"/>
        </w:tabs>
        <w:spacing w:before="0" w:after="0" w:line="355" w:lineRule="exact"/>
        <w:ind w:left="120" w:right="160" w:firstLine="0"/>
        <w:jc w:val="both"/>
      </w:pPr>
      <w:r>
        <w:rPr>
          <w:rStyle w:val="7"/>
        </w:rPr>
        <w:t xml:space="preserve">Наименование органа: (Минэнерго России, </w:t>
      </w:r>
      <w:proofErr w:type="spellStart"/>
      <w:r>
        <w:rPr>
          <w:rStyle w:val="7"/>
        </w:rPr>
        <w:t>Роснедра</w:t>
      </w:r>
      <w:proofErr w:type="spellEnd"/>
      <w:r>
        <w:rPr>
          <w:rStyle w:val="7"/>
        </w:rPr>
        <w:t>, ФТС России) па подтверждения</w:t>
      </w:r>
      <w:proofErr w:type="gramStart"/>
      <w:r>
        <w:t xml:space="preserve"> В</w:t>
      </w:r>
      <w:proofErr w:type="gramEnd"/>
      <w:r>
        <w:t xml:space="preserve"> соответствии с</w:t>
      </w:r>
      <w:r>
        <w:tab/>
        <w:t>отсутствует</w:t>
      </w:r>
    </w:p>
    <w:p w:rsidR="00C0504E" w:rsidRDefault="00FD7FFD">
      <w:pPr>
        <w:pStyle w:val="13"/>
        <w:framePr w:h="261" w:vSpace="444" w:wrap="around" w:hAnchor="margin" w:x="7276" w:y="9685"/>
        <w:shd w:val="clear" w:color="auto" w:fill="auto"/>
        <w:spacing w:before="0" w:after="0" w:line="260" w:lineRule="exact"/>
        <w:ind w:left="100" w:firstLine="0"/>
        <w:jc w:val="left"/>
      </w:pPr>
      <w:r>
        <w:rPr>
          <w:rStyle w:val="7"/>
        </w:rPr>
        <w:t>отсутствует</w:t>
      </w:r>
    </w:p>
    <w:p w:rsidR="00C0504E" w:rsidRDefault="00FD7FFD">
      <w:pPr>
        <w:pStyle w:val="13"/>
        <w:shd w:val="clear" w:color="auto" w:fill="auto"/>
        <w:spacing w:before="0" w:after="349" w:line="322" w:lineRule="exact"/>
        <w:ind w:firstLine="0"/>
      </w:pPr>
      <w:r>
        <w:t>Описание новых или изменения существующих функций, полномочий, обязанностей или прав</w:t>
      </w:r>
    </w:p>
    <w:p w:rsidR="00C0504E" w:rsidRDefault="00FD7FFD">
      <w:pPr>
        <w:pStyle w:val="13"/>
        <w:shd w:val="clear" w:color="auto" w:fill="auto"/>
        <w:spacing w:before="0" w:after="0" w:line="260" w:lineRule="exact"/>
        <w:ind w:firstLine="0"/>
      </w:pPr>
      <w:r>
        <w:rPr>
          <w:rStyle w:val="7"/>
        </w:rPr>
        <w:lastRenderedPageBreak/>
        <w:t>правила</w:t>
      </w:r>
    </w:p>
    <w:p w:rsidR="00C0504E" w:rsidRDefault="00FD7FFD">
      <w:pPr>
        <w:pStyle w:val="13"/>
        <w:shd w:val="clear" w:color="auto" w:fill="auto"/>
        <w:spacing w:before="0" w:after="0" w:line="326" w:lineRule="exact"/>
        <w:ind w:left="120" w:right="80" w:firstLine="0"/>
        <w:jc w:val="both"/>
        <w:sectPr w:rsidR="00C0504E">
          <w:type w:val="continuous"/>
          <w:pgSz w:w="11905" w:h="16837"/>
          <w:pgMar w:top="1300" w:right="790" w:bottom="1108" w:left="1784" w:header="0" w:footer="3" w:gutter="0"/>
          <w:cols w:num="2" w:space="720" w:equalWidth="0">
            <w:col w:w="3293" w:space="3514"/>
            <w:col w:w="2525"/>
          </w:cols>
          <w:noEndnote/>
          <w:docGrid w:linePitch="360"/>
        </w:sectPr>
      </w:pPr>
      <w:r>
        <w:t>Оценка изменения трудозатрат и (или) потребностей в иных ресурсах</w:t>
      </w:r>
    </w:p>
    <w:p w:rsidR="00C0504E" w:rsidRDefault="00C0504E">
      <w:pPr>
        <w:framePr w:w="12350" w:h="23"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lastRenderedPageBreak/>
        <w:t xml:space="preserve"> </w:t>
      </w:r>
    </w:p>
    <w:p w:rsidR="00C0504E" w:rsidRDefault="00FD7FFD">
      <w:pPr>
        <w:pStyle w:val="13"/>
        <w:shd w:val="clear" w:color="auto" w:fill="auto"/>
        <w:spacing w:before="0" w:after="0" w:line="322" w:lineRule="exact"/>
        <w:ind w:firstLine="0"/>
        <w:jc w:val="left"/>
      </w:pPr>
      <w:r>
        <w:rPr>
          <w:rStyle w:val="7"/>
        </w:rPr>
        <w:lastRenderedPageBreak/>
        <w:t>законодательством</w:t>
      </w:r>
    </w:p>
    <w:p w:rsidR="00C0504E" w:rsidRDefault="00FD7FFD">
      <w:pPr>
        <w:pStyle w:val="13"/>
        <w:shd w:val="clear" w:color="auto" w:fill="auto"/>
        <w:spacing w:before="0" w:after="0" w:line="322" w:lineRule="exact"/>
        <w:ind w:firstLine="0"/>
        <w:jc w:val="left"/>
      </w:pPr>
      <w:r>
        <w:rPr>
          <w:rStyle w:val="7"/>
        </w:rPr>
        <w:t>Российской</w:t>
      </w:r>
    </w:p>
    <w:p w:rsidR="00C0504E" w:rsidRDefault="00FD7FFD">
      <w:pPr>
        <w:pStyle w:val="13"/>
        <w:framePr w:h="260" w:wrap="around" w:hAnchor="margin" w:x="-3661" w:y="9984"/>
        <w:shd w:val="clear" w:color="auto" w:fill="auto"/>
        <w:spacing w:before="0" w:after="0" w:line="260" w:lineRule="exact"/>
        <w:ind w:firstLine="0"/>
        <w:jc w:val="left"/>
      </w:pPr>
      <w:r>
        <w:rPr>
          <w:rStyle w:val="7"/>
        </w:rPr>
        <w:t>факта</w:t>
      </w:r>
    </w:p>
    <w:p w:rsidR="00C0504E" w:rsidRDefault="00FD7FFD">
      <w:pPr>
        <w:pStyle w:val="13"/>
        <w:framePr w:h="261" w:wrap="around" w:hAnchor="margin" w:x="-1453" w:y="9993"/>
        <w:shd w:val="clear" w:color="auto" w:fill="auto"/>
        <w:spacing w:before="0" w:after="0" w:line="260" w:lineRule="exact"/>
        <w:ind w:firstLine="0"/>
        <w:jc w:val="left"/>
      </w:pPr>
      <w:r>
        <w:rPr>
          <w:rStyle w:val="7"/>
        </w:rPr>
        <w:t>получения</w:t>
      </w:r>
    </w:p>
    <w:p w:rsidR="00C0504E" w:rsidRDefault="00FD7FFD">
      <w:pPr>
        <w:pStyle w:val="13"/>
        <w:framePr w:h="261" w:wrap="around" w:hAnchor="margin" w:x="-3661" w:y="10305"/>
        <w:shd w:val="clear" w:color="auto" w:fill="auto"/>
        <w:spacing w:before="0" w:after="0" w:line="260" w:lineRule="exact"/>
        <w:ind w:firstLine="0"/>
        <w:jc w:val="left"/>
      </w:pPr>
      <w:r>
        <w:rPr>
          <w:rStyle w:val="7"/>
        </w:rPr>
        <w:t>(производства)</w:t>
      </w:r>
    </w:p>
    <w:p w:rsidR="00C0504E" w:rsidRDefault="00FD7FFD">
      <w:pPr>
        <w:pStyle w:val="13"/>
        <w:framePr w:h="270" w:wrap="around" w:hAnchor="margin" w:x="-637" w:y="10310"/>
        <w:shd w:val="clear" w:color="auto" w:fill="auto"/>
        <w:spacing w:before="0" w:after="0" w:line="260" w:lineRule="exact"/>
        <w:ind w:firstLine="0"/>
        <w:jc w:val="left"/>
      </w:pPr>
      <w:r>
        <w:rPr>
          <w:rStyle w:val="7"/>
        </w:rPr>
        <w:t>при</w:t>
      </w:r>
    </w:p>
    <w:p w:rsidR="00C0504E" w:rsidRDefault="00FD7FFD">
      <w:pPr>
        <w:pStyle w:val="13"/>
        <w:framePr w:h="261" w:wrap="around" w:hAnchor="margin" w:x="-3666" w:y="10632"/>
        <w:shd w:val="clear" w:color="auto" w:fill="auto"/>
        <w:spacing w:before="0" w:after="0" w:line="260" w:lineRule="exact"/>
        <w:ind w:firstLine="0"/>
        <w:jc w:val="left"/>
      </w:pPr>
      <w:r>
        <w:rPr>
          <w:rStyle w:val="7"/>
        </w:rPr>
        <w:t>разработке</w:t>
      </w:r>
    </w:p>
    <w:p w:rsidR="00C0504E" w:rsidRDefault="00FD7FFD">
      <w:pPr>
        <w:pStyle w:val="13"/>
        <w:framePr w:h="270" w:wrap="around" w:vAnchor="text" w:hAnchor="margin" w:x="-1309" w:y="-19"/>
        <w:shd w:val="clear" w:color="auto" w:fill="auto"/>
        <w:spacing w:before="0" w:after="0" w:line="260" w:lineRule="exact"/>
        <w:ind w:firstLine="0"/>
        <w:jc w:val="left"/>
      </w:pPr>
      <w:r>
        <w:rPr>
          <w:rStyle w:val="7"/>
        </w:rPr>
        <w:lastRenderedPageBreak/>
        <w:t>морского</w:t>
      </w:r>
    </w:p>
    <w:p w:rsidR="00C0504E" w:rsidRDefault="00FD7FFD">
      <w:pPr>
        <w:pStyle w:val="13"/>
        <w:shd w:val="clear" w:color="auto" w:fill="auto"/>
        <w:spacing w:before="0" w:after="0" w:line="322" w:lineRule="exact"/>
        <w:ind w:firstLine="0"/>
        <w:jc w:val="left"/>
        <w:sectPr w:rsidR="00C0504E">
          <w:type w:val="continuous"/>
          <w:pgSz w:w="11905" w:h="16837"/>
          <w:pgMar w:top="1300" w:right="3819" w:bottom="1108" w:left="5451" w:header="0" w:footer="3" w:gutter="0"/>
          <w:cols w:space="720"/>
          <w:noEndnote/>
          <w:docGrid w:linePitch="360"/>
        </w:sectPr>
      </w:pPr>
      <w:r>
        <w:rPr>
          <w:rStyle w:val="7"/>
        </w:rPr>
        <w:lastRenderedPageBreak/>
        <w:t>Федерации</w:t>
      </w:r>
    </w:p>
    <w:p w:rsidR="00C0504E" w:rsidRDefault="00FD7FFD">
      <w:pPr>
        <w:pStyle w:val="13"/>
        <w:framePr w:h="270" w:hSpace="632" w:vSpace="86" w:wrap="around" w:vAnchor="text" w:hAnchor="margin" w:x="2663" w:y="249"/>
        <w:shd w:val="clear" w:color="auto" w:fill="auto"/>
        <w:spacing w:before="0" w:after="0" w:line="260" w:lineRule="exact"/>
        <w:ind w:left="100" w:firstLine="0"/>
        <w:jc w:val="left"/>
      </w:pPr>
      <w:r>
        <w:rPr>
          <w:rStyle w:val="7"/>
        </w:rPr>
        <w:t>сырья</w:t>
      </w:r>
    </w:p>
    <w:p w:rsidR="00C0504E" w:rsidRDefault="00FD7FFD">
      <w:pPr>
        <w:pStyle w:val="13"/>
        <w:framePr w:h="261" w:vSpace="67" w:wrap="around" w:vAnchor="text" w:hAnchor="margin" w:x="15" w:y="1540"/>
        <w:shd w:val="clear" w:color="auto" w:fill="auto"/>
        <w:spacing w:before="0" w:after="0" w:line="260" w:lineRule="exact"/>
        <w:ind w:firstLine="0"/>
        <w:jc w:val="left"/>
      </w:pPr>
      <w:r>
        <w:rPr>
          <w:rStyle w:val="7"/>
        </w:rPr>
        <w:t>(произведенных)</w:t>
      </w:r>
    </w:p>
    <w:p w:rsidR="00C0504E" w:rsidRDefault="00FD7FFD">
      <w:pPr>
        <w:pStyle w:val="13"/>
        <w:framePr w:h="266" w:vSpace="56" w:wrap="around" w:vAnchor="text" w:hAnchor="margin" w:x="2260" w:y="1866"/>
        <w:shd w:val="clear" w:color="auto" w:fill="auto"/>
        <w:spacing w:before="0" w:after="0" w:line="260" w:lineRule="exact"/>
        <w:ind w:left="100" w:firstLine="0"/>
        <w:jc w:val="left"/>
      </w:pPr>
      <w:r>
        <w:rPr>
          <w:rStyle w:val="7"/>
        </w:rPr>
        <w:t>морского</w:t>
      </w:r>
    </w:p>
    <w:p w:rsidR="00C0504E" w:rsidRDefault="00FD7FFD">
      <w:pPr>
        <w:pStyle w:val="13"/>
        <w:framePr w:h="266" w:hSpace="637" w:vSpace="125" w:wrap="around" w:vAnchor="text" w:hAnchor="margin" w:x="2668" w:y="2509"/>
        <w:shd w:val="clear" w:color="auto" w:fill="auto"/>
        <w:spacing w:before="0" w:after="0" w:line="260" w:lineRule="exact"/>
        <w:ind w:left="100" w:firstLine="0"/>
        <w:jc w:val="left"/>
      </w:pPr>
      <w:r>
        <w:rPr>
          <w:rStyle w:val="7"/>
        </w:rPr>
        <w:t>сырья</w:t>
      </w:r>
    </w:p>
    <w:p w:rsidR="00C0504E" w:rsidRDefault="00FD7FFD">
      <w:pPr>
        <w:pStyle w:val="13"/>
        <w:framePr w:h="260" w:vSpace="51" w:wrap="around" w:vAnchor="text" w:hAnchor="margin" w:x="15" w:y="2817"/>
        <w:shd w:val="clear" w:color="auto" w:fill="auto"/>
        <w:spacing w:before="0" w:after="0" w:line="260" w:lineRule="exact"/>
        <w:ind w:firstLine="0"/>
        <w:jc w:val="left"/>
      </w:pPr>
      <w:r>
        <w:t>газового</w:t>
      </w:r>
    </w:p>
    <w:p w:rsidR="00C0504E" w:rsidRDefault="00FD7FFD">
      <w:pPr>
        <w:pStyle w:val="13"/>
        <w:shd w:val="clear" w:color="auto" w:fill="auto"/>
        <w:spacing w:before="0" w:after="0" w:line="322" w:lineRule="exact"/>
        <w:ind w:left="20" w:firstLine="0"/>
        <w:jc w:val="left"/>
      </w:pPr>
      <w:r>
        <w:rPr>
          <w:rStyle w:val="7"/>
        </w:rPr>
        <w:lastRenderedPageBreak/>
        <w:t>месторождения углеводородного</w:t>
      </w:r>
    </w:p>
    <w:p w:rsidR="00C0504E" w:rsidRDefault="00FD7FFD">
      <w:pPr>
        <w:pStyle w:val="13"/>
        <w:shd w:val="clear" w:color="auto" w:fill="auto"/>
        <w:spacing w:before="0" w:after="0" w:line="317" w:lineRule="exact"/>
        <w:ind w:left="20" w:firstLine="0"/>
        <w:jc w:val="left"/>
      </w:pPr>
      <w:r>
        <w:rPr>
          <w:rStyle w:val="7"/>
        </w:rPr>
        <w:t xml:space="preserve">нефти сырой и правила подтверждения </w:t>
      </w:r>
      <w:r>
        <w:t>соответствия</w:t>
      </w:r>
    </w:p>
    <w:p w:rsidR="00C0504E" w:rsidRDefault="00FD7FFD">
      <w:pPr>
        <w:pStyle w:val="13"/>
        <w:shd w:val="clear" w:color="auto" w:fill="auto"/>
        <w:spacing w:before="0" w:after="0" w:line="326" w:lineRule="exact"/>
        <w:ind w:left="980" w:firstLine="0"/>
        <w:jc w:val="right"/>
      </w:pPr>
      <w:r>
        <w:rPr>
          <w:rStyle w:val="7"/>
        </w:rPr>
        <w:t>полученных при</w:t>
      </w:r>
    </w:p>
    <w:p w:rsidR="00C0504E" w:rsidRDefault="00FD7FFD">
      <w:pPr>
        <w:pStyle w:val="13"/>
        <w:shd w:val="clear" w:color="auto" w:fill="auto"/>
        <w:spacing w:before="0" w:after="0" w:line="260" w:lineRule="exact"/>
        <w:ind w:left="20" w:firstLine="0"/>
        <w:jc w:val="left"/>
      </w:pPr>
      <w:r>
        <w:rPr>
          <w:rStyle w:val="7"/>
        </w:rPr>
        <w:t>разработке</w:t>
      </w:r>
    </w:p>
    <w:p w:rsidR="00C0504E" w:rsidRDefault="00FD7FFD">
      <w:pPr>
        <w:pStyle w:val="13"/>
        <w:shd w:val="clear" w:color="auto" w:fill="auto"/>
        <w:spacing w:before="0" w:after="0" w:line="322" w:lineRule="exact"/>
        <w:ind w:left="20" w:firstLine="0"/>
        <w:jc w:val="left"/>
      </w:pPr>
      <w:r>
        <w:rPr>
          <w:rStyle w:val="7"/>
        </w:rPr>
        <w:t>месторождения углеводородного</w:t>
      </w:r>
    </w:p>
    <w:p w:rsidR="00C0504E" w:rsidRDefault="00FD7FFD">
      <w:pPr>
        <w:pStyle w:val="13"/>
        <w:shd w:val="clear" w:color="auto" w:fill="auto"/>
        <w:spacing w:before="0" w:after="52" w:line="260" w:lineRule="exact"/>
        <w:ind w:firstLine="0"/>
        <w:jc w:val="right"/>
      </w:pPr>
      <w:r>
        <w:rPr>
          <w:rStyle w:val="7"/>
        </w:rPr>
        <w:t>конденсата</w:t>
      </w:r>
    </w:p>
    <w:p w:rsidR="00C0504E" w:rsidRDefault="00FD7FFD">
      <w:pPr>
        <w:pStyle w:val="13"/>
        <w:shd w:val="clear" w:color="auto" w:fill="auto"/>
        <w:spacing w:before="0" w:after="0" w:line="260" w:lineRule="exact"/>
        <w:ind w:left="20" w:firstLine="0"/>
        <w:jc w:val="left"/>
        <w:sectPr w:rsidR="00C0504E">
          <w:type w:val="continuous"/>
          <w:pgSz w:w="11905" w:h="16837"/>
          <w:pgMar w:top="1300" w:right="6657" w:bottom="1108" w:left="1780" w:header="0" w:footer="3" w:gutter="0"/>
          <w:cols w:space="720"/>
          <w:noEndnote/>
          <w:docGrid w:linePitch="360"/>
        </w:sectPr>
      </w:pPr>
      <w:proofErr w:type="gramStart"/>
      <w:r>
        <w:rPr>
          <w:rStyle w:val="7"/>
        </w:rPr>
        <w:t>природного</w:t>
      </w:r>
      <w:proofErr w:type="gramEnd"/>
      <w:r>
        <w:rPr>
          <w:rStyle w:val="7"/>
        </w:rPr>
        <w:t>, нефти сырой</w:t>
      </w:r>
    </w:p>
    <w:p w:rsidR="00C0504E" w:rsidRDefault="00FD7FFD">
      <w:pPr>
        <w:pStyle w:val="71"/>
        <w:framePr w:h="342" w:wrap="around" w:vAnchor="text" w:hAnchor="margin" w:x="8665" w:y="572"/>
        <w:shd w:val="clear" w:color="auto" w:fill="auto"/>
        <w:spacing w:line="270" w:lineRule="exact"/>
      </w:pPr>
      <w:r>
        <w:lastRenderedPageBreak/>
        <w:t>н</w:t>
      </w:r>
    </w:p>
    <w:p w:rsidR="00C0504E" w:rsidRDefault="00FD7FFD">
      <w:pPr>
        <w:pStyle w:val="13"/>
        <w:framePr w:h="260" w:vSpace="147" w:wrap="around" w:vAnchor="text" w:hAnchor="margin" w:x="609" w:y="719"/>
        <w:shd w:val="clear" w:color="auto" w:fill="auto"/>
        <w:spacing w:before="0" w:after="0" w:line="260" w:lineRule="exact"/>
        <w:ind w:left="100" w:firstLine="0"/>
        <w:jc w:val="left"/>
      </w:pPr>
      <w:r>
        <w:t>9.1.</w:t>
      </w:r>
    </w:p>
    <w:p w:rsidR="00C0504E" w:rsidRDefault="00FD7FFD">
      <w:pPr>
        <w:pStyle w:val="13"/>
        <w:framePr w:h="260" w:vSpace="152" w:wrap="around" w:vAnchor="text" w:hAnchor="margin" w:x="4343" w:y="724"/>
        <w:shd w:val="clear" w:color="auto" w:fill="auto"/>
        <w:spacing w:before="0" w:after="0" w:line="260" w:lineRule="exact"/>
        <w:ind w:left="100" w:firstLine="0"/>
        <w:jc w:val="left"/>
      </w:pPr>
      <w:r>
        <w:t>9.2.</w:t>
      </w:r>
    </w:p>
    <w:p w:rsidR="00C0504E" w:rsidRDefault="00FD7FFD">
      <w:pPr>
        <w:pStyle w:val="10"/>
        <w:keepNext/>
        <w:keepLines/>
        <w:shd w:val="clear" w:color="auto" w:fill="auto"/>
        <w:spacing w:after="117" w:line="331" w:lineRule="exact"/>
      </w:pPr>
      <w:bookmarkStart w:id="6" w:name="bookmark6"/>
      <w:r>
        <w:t xml:space="preserve">9. Оценка соответствующих расходов (возможных поступлений) </w:t>
      </w:r>
      <w:r>
        <w:rPr>
          <w:rStyle w:val="16"/>
        </w:rPr>
        <w:t>бюджетов бюджетной системы Российской Федерации</w:t>
      </w:r>
      <w:bookmarkEnd w:id="6"/>
    </w:p>
    <w:p w:rsidR="00C0504E" w:rsidRDefault="00FD7FFD">
      <w:pPr>
        <w:pStyle w:val="13"/>
        <w:shd w:val="clear" w:color="auto" w:fill="auto"/>
        <w:spacing w:before="0" w:after="0" w:line="260" w:lineRule="exact"/>
        <w:ind w:left="2700" w:firstLine="0"/>
        <w:jc w:val="left"/>
        <w:sectPr w:rsidR="00C0504E">
          <w:headerReference w:type="even" r:id="rId12"/>
          <w:headerReference w:type="default" r:id="rId13"/>
          <w:footerReference w:type="even" r:id="rId14"/>
          <w:pgSz w:w="11905" w:h="16837"/>
          <w:pgMar w:top="2001" w:right="939" w:bottom="1027" w:left="2360" w:header="0" w:footer="3" w:gutter="0"/>
          <w:cols w:space="720"/>
          <w:noEndnote/>
          <w:docGrid w:linePitch="360"/>
        </w:sectPr>
      </w:pPr>
      <w:r>
        <w:t>9.3.</w:t>
      </w:r>
    </w:p>
    <w:p w:rsidR="00C0504E" w:rsidRDefault="00C0504E">
      <w:pPr>
        <w:framePr w:w="12264" w:h="281"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shd w:val="clear" w:color="auto" w:fill="auto"/>
        <w:spacing w:before="0" w:after="0" w:line="322" w:lineRule="exact"/>
        <w:ind w:firstLine="0"/>
      </w:pPr>
      <w:r>
        <w:lastRenderedPageBreak/>
        <w:t xml:space="preserve">Наименование </w:t>
      </w:r>
      <w:proofErr w:type="gramStart"/>
      <w:r>
        <w:t>новой</w:t>
      </w:r>
      <w:proofErr w:type="gramEnd"/>
      <w:r>
        <w:t xml:space="preserve"> или</w:t>
      </w:r>
    </w:p>
    <w:p w:rsidR="00C0504E" w:rsidRDefault="00FD7FFD">
      <w:pPr>
        <w:pStyle w:val="13"/>
        <w:shd w:val="clear" w:color="auto" w:fill="auto"/>
        <w:spacing w:before="0" w:after="0" w:line="322" w:lineRule="exact"/>
        <w:ind w:firstLine="0"/>
      </w:pPr>
      <w:r>
        <w:t xml:space="preserve">изменяемой функции, полномочия, обязанности </w:t>
      </w:r>
      <w:r>
        <w:rPr>
          <w:rStyle w:val="8"/>
        </w:rPr>
        <w:t>или права</w:t>
      </w:r>
      <w:r>
        <w:rPr>
          <w:rStyle w:val="8"/>
          <w:vertAlign w:val="superscript"/>
        </w:rPr>
        <w:footnoteReference w:id="2"/>
      </w:r>
    </w:p>
    <w:p w:rsidR="00C0504E" w:rsidRDefault="00FD7FFD">
      <w:pPr>
        <w:pStyle w:val="13"/>
        <w:shd w:val="clear" w:color="auto" w:fill="auto"/>
        <w:spacing w:before="0" w:after="0" w:line="322" w:lineRule="exact"/>
        <w:ind w:firstLine="0"/>
      </w:pPr>
      <w:r>
        <w:t xml:space="preserve">Описание видов расходов (возможных поступлений) бюджетов бюджетной системы </w:t>
      </w:r>
      <w:r>
        <w:rPr>
          <w:rStyle w:val="8"/>
        </w:rPr>
        <w:t>Российской Федерации</w:t>
      </w:r>
    </w:p>
    <w:p w:rsidR="00C0504E" w:rsidRDefault="00FD7FFD">
      <w:pPr>
        <w:pStyle w:val="13"/>
        <w:shd w:val="clear" w:color="auto" w:fill="auto"/>
        <w:spacing w:before="0" w:after="0" w:line="322" w:lineRule="exact"/>
        <w:ind w:left="20" w:right="20" w:firstLine="0"/>
        <w:jc w:val="left"/>
        <w:sectPr w:rsidR="00C0504E">
          <w:type w:val="continuous"/>
          <w:pgSz w:w="11905" w:h="16837"/>
          <w:pgMar w:top="2001" w:right="728" w:bottom="1027" w:left="1784" w:header="0" w:footer="3" w:gutter="0"/>
          <w:cols w:num="3" w:space="720" w:equalWidth="0">
            <w:col w:w="3053" w:space="329"/>
            <w:col w:w="3732" w:space="329"/>
            <w:col w:w="1951"/>
          </w:cols>
          <w:noEndnote/>
          <w:docGrid w:linePitch="360"/>
        </w:sectPr>
      </w:pPr>
      <w:r>
        <w:t xml:space="preserve">Количественная оценка расходов (возможных </w:t>
      </w:r>
      <w:r>
        <w:rPr>
          <w:rStyle w:val="8"/>
        </w:rPr>
        <w:t>поступлений)</w:t>
      </w:r>
    </w:p>
    <w:p w:rsidR="00C0504E" w:rsidRDefault="00C0504E">
      <w:pPr>
        <w:framePr w:w="12264" w:h="57"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shd w:val="clear" w:color="auto" w:fill="auto"/>
        <w:spacing w:before="0" w:after="0" w:line="317" w:lineRule="exact"/>
        <w:ind w:left="660" w:right="400" w:hanging="640"/>
        <w:jc w:val="left"/>
        <w:sectPr w:rsidR="00C0504E">
          <w:type w:val="continuous"/>
          <w:pgSz w:w="11905" w:h="16837"/>
          <w:pgMar w:top="2001" w:right="2567" w:bottom="1027" w:left="1842" w:header="0" w:footer="3" w:gutter="0"/>
          <w:cols w:space="720"/>
          <w:noEndnote/>
          <w:docGrid w:linePitch="360"/>
        </w:sectPr>
      </w:pPr>
      <w:r>
        <w:lastRenderedPageBreak/>
        <w:t>9.4. Наименование органа</w:t>
      </w:r>
      <w:proofErr w:type="gramStart"/>
      <w:r>
        <w:t xml:space="preserve"> :</w:t>
      </w:r>
      <w:proofErr w:type="gramEnd"/>
      <w:r>
        <w:t xml:space="preserve"> (Минэнерго России, </w:t>
      </w:r>
      <w:proofErr w:type="spellStart"/>
      <w:r>
        <w:t>Роснедра</w:t>
      </w:r>
      <w:proofErr w:type="spellEnd"/>
      <w:r>
        <w:t xml:space="preserve">, </w:t>
      </w:r>
      <w:r>
        <w:rPr>
          <w:rStyle w:val="8"/>
        </w:rPr>
        <w:t>ФТС России)</w:t>
      </w:r>
    </w:p>
    <w:p w:rsidR="00C0504E" w:rsidRDefault="00C0504E">
      <w:pPr>
        <w:framePr w:w="12264" w:h="45"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framePr w:h="260" w:wrap="around" w:vAnchor="text" w:hAnchor="margin" w:x="-824" w:y="23"/>
        <w:shd w:val="clear" w:color="auto" w:fill="auto"/>
        <w:spacing w:before="0" w:after="0" w:line="260" w:lineRule="exact"/>
        <w:ind w:firstLine="0"/>
        <w:jc w:val="left"/>
      </w:pPr>
      <w:r>
        <w:t>9.4.2.</w:t>
      </w:r>
    </w:p>
    <w:p w:rsidR="00C0504E" w:rsidRDefault="00FD7FFD">
      <w:pPr>
        <w:pStyle w:val="13"/>
        <w:framePr w:h="260" w:wrap="around" w:vAnchor="text" w:hAnchor="margin" w:x="-4213" w:y="33"/>
        <w:shd w:val="clear" w:color="auto" w:fill="auto"/>
        <w:spacing w:before="0" w:after="0" w:line="260" w:lineRule="exact"/>
        <w:ind w:firstLine="0"/>
        <w:jc w:val="left"/>
      </w:pPr>
      <w:r>
        <w:t>9.4.1.</w:t>
      </w:r>
    </w:p>
    <w:p w:rsidR="00C0504E" w:rsidRDefault="00FD7FFD">
      <w:pPr>
        <w:pStyle w:val="13"/>
        <w:shd w:val="clear" w:color="auto" w:fill="auto"/>
        <w:tabs>
          <w:tab w:val="left" w:leader="underscore" w:pos="2136"/>
          <w:tab w:val="left" w:leader="underscore" w:pos="2506"/>
        </w:tabs>
        <w:spacing w:before="0" w:after="0" w:line="322" w:lineRule="exact"/>
        <w:ind w:right="380" w:firstLine="940"/>
        <w:jc w:val="left"/>
        <w:sectPr w:rsidR="00C0504E">
          <w:type w:val="continuous"/>
          <w:pgSz w:w="11905" w:h="16837"/>
          <w:pgMar w:top="2001" w:right="2446" w:bottom="1027" w:left="6089" w:header="0" w:footer="3" w:gutter="0"/>
          <w:cols w:space="720"/>
          <w:noEndnote/>
          <w:docGrid w:linePitch="360"/>
        </w:sectPr>
      </w:pPr>
      <w:proofErr w:type="gramStart"/>
      <w:r>
        <w:lastRenderedPageBreak/>
        <w:t xml:space="preserve">Единовременные расходы в </w:t>
      </w:r>
      <w:r>
        <w:tab/>
        <w:t>-</w:t>
      </w:r>
      <w:r>
        <w:tab/>
      </w:r>
      <w:r>
        <w:rPr>
          <w:rStyle w:val="ae"/>
        </w:rPr>
        <w:t>(год</w:t>
      </w:r>
      <w:proofErr w:type="gramEnd"/>
    </w:p>
    <w:p w:rsidR="00C0504E" w:rsidRDefault="00FD7FFD">
      <w:pPr>
        <w:pStyle w:val="13"/>
        <w:framePr w:w="1043" w:h="642" w:hSpace="224" w:vSpace="66" w:wrap="around" w:hAnchor="margin" w:x="6" w:y="3944"/>
        <w:shd w:val="clear" w:color="auto" w:fill="auto"/>
        <w:spacing w:before="0" w:after="0" w:line="322" w:lineRule="exact"/>
        <w:ind w:right="100" w:firstLine="0"/>
        <w:jc w:val="both"/>
      </w:pPr>
      <w:r>
        <w:rPr>
          <w:rStyle w:val="8"/>
        </w:rPr>
        <w:t xml:space="preserve">правила </w:t>
      </w:r>
      <w:r>
        <w:t>факта</w:t>
      </w:r>
    </w:p>
    <w:p w:rsidR="00C0504E" w:rsidRDefault="00FD7FFD">
      <w:pPr>
        <w:pStyle w:val="13"/>
        <w:framePr w:h="265" w:vSpace="56" w:wrap="around" w:hAnchor="margin" w:x="2649" w:y="4641"/>
        <w:shd w:val="clear" w:color="auto" w:fill="auto"/>
        <w:spacing w:before="0" w:after="0" w:line="260" w:lineRule="exact"/>
        <w:ind w:left="100" w:firstLine="0"/>
        <w:jc w:val="left"/>
      </w:pPr>
      <w:r>
        <w:rPr>
          <w:rStyle w:val="8"/>
        </w:rPr>
        <w:t>при</w:t>
      </w:r>
    </w:p>
    <w:p w:rsidR="00C0504E" w:rsidRDefault="00FD7FFD">
      <w:pPr>
        <w:pStyle w:val="13"/>
        <w:shd w:val="clear" w:color="auto" w:fill="auto"/>
        <w:tabs>
          <w:tab w:val="left" w:leader="underscore" w:pos="673"/>
        </w:tabs>
        <w:spacing w:before="0" w:after="0" w:line="322" w:lineRule="exact"/>
        <w:ind w:left="20" w:firstLine="0"/>
        <w:jc w:val="both"/>
      </w:pPr>
      <w:r>
        <w:rPr>
          <w:rStyle w:val="8"/>
        </w:rPr>
        <w:lastRenderedPageBreak/>
        <w:t xml:space="preserve">подтверждения </w:t>
      </w:r>
      <w:r>
        <w:tab/>
      </w:r>
      <w:r>
        <w:rPr>
          <w:rStyle w:val="8"/>
        </w:rPr>
        <w:t>получения</w:t>
      </w:r>
    </w:p>
    <w:p w:rsidR="00C0504E" w:rsidRDefault="00FD7FFD">
      <w:pPr>
        <w:pStyle w:val="13"/>
        <w:framePr w:h="260" w:hSpace="157" w:vSpace="123" w:wrap="around" w:hAnchor="margin" w:x="3431" w:y="4348"/>
        <w:shd w:val="clear" w:color="auto" w:fill="auto"/>
        <w:spacing w:before="0" w:after="0" w:line="260" w:lineRule="exact"/>
        <w:ind w:left="100" w:firstLine="0"/>
        <w:jc w:val="left"/>
      </w:pPr>
      <w:r>
        <w:t>9.4.3.</w:t>
      </w:r>
    </w:p>
    <w:p w:rsidR="00C0504E" w:rsidRDefault="00FD7FFD">
      <w:pPr>
        <w:pStyle w:val="13"/>
        <w:shd w:val="clear" w:color="auto" w:fill="auto"/>
        <w:spacing w:before="0" w:after="0" w:line="260" w:lineRule="exact"/>
        <w:ind w:left="20" w:firstLine="0"/>
        <w:jc w:val="both"/>
      </w:pPr>
      <w:r>
        <w:rPr>
          <w:rStyle w:val="8"/>
        </w:rPr>
        <w:lastRenderedPageBreak/>
        <w:t xml:space="preserve">(производства) </w:t>
      </w:r>
      <w:r>
        <w:rPr>
          <w:rStyle w:val="22"/>
        </w:rPr>
        <w:t>возникновения):</w:t>
      </w:r>
    </w:p>
    <w:p w:rsidR="00C0504E" w:rsidRDefault="00FD7FFD">
      <w:pPr>
        <w:pStyle w:val="13"/>
        <w:shd w:val="clear" w:color="auto" w:fill="auto"/>
        <w:tabs>
          <w:tab w:val="left" w:leader="underscore" w:pos="3014"/>
        </w:tabs>
        <w:spacing w:before="0" w:after="0" w:line="322" w:lineRule="exact"/>
        <w:ind w:firstLine="0"/>
        <w:jc w:val="both"/>
        <w:sectPr w:rsidR="00C0504E">
          <w:type w:val="continuous"/>
          <w:pgSz w:w="11905" w:h="16837"/>
          <w:pgMar w:top="2001" w:right="2778" w:bottom="1027" w:left="1736" w:header="0" w:footer="3" w:gutter="0"/>
          <w:cols w:num="2" w:space="720" w:equalWidth="0">
            <w:col w:w="3163" w:space="221"/>
            <w:col w:w="4008"/>
          </w:cols>
          <w:noEndnote/>
          <w:docGrid w:linePitch="360"/>
        </w:sectPr>
      </w:pPr>
      <w:r>
        <w:t xml:space="preserve">Периодические расходы </w:t>
      </w:r>
      <w:r>
        <w:rPr>
          <w:rStyle w:val="8"/>
        </w:rPr>
        <w:t>за период нет:</w:t>
      </w:r>
      <w:r>
        <w:tab/>
      </w:r>
    </w:p>
    <w:p w:rsidR="00C0504E" w:rsidRDefault="00C0504E">
      <w:pPr>
        <w:framePr w:w="12264" w:h="60"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framePr w:h="270" w:hSpace="690" w:vSpace="451" w:wrap="around" w:hAnchor="margin" w:x="1982" w:y="4963"/>
        <w:shd w:val="clear" w:color="auto" w:fill="auto"/>
        <w:spacing w:before="0" w:after="0" w:line="260" w:lineRule="exact"/>
        <w:ind w:left="100" w:firstLine="0"/>
        <w:jc w:val="left"/>
      </w:pPr>
      <w:r>
        <w:rPr>
          <w:rStyle w:val="8"/>
        </w:rPr>
        <w:t>морского</w:t>
      </w:r>
    </w:p>
    <w:p w:rsidR="00C0504E" w:rsidRDefault="00FD7FFD">
      <w:pPr>
        <w:pStyle w:val="13"/>
        <w:shd w:val="clear" w:color="auto" w:fill="auto"/>
        <w:spacing w:before="0" w:after="0" w:line="260" w:lineRule="exact"/>
        <w:ind w:left="20" w:firstLine="0"/>
        <w:jc w:val="both"/>
      </w:pPr>
      <w:r>
        <w:rPr>
          <w:rStyle w:val="8"/>
        </w:rPr>
        <w:lastRenderedPageBreak/>
        <w:t>разработке</w:t>
      </w:r>
    </w:p>
    <w:p w:rsidR="00C0504E" w:rsidRDefault="00FD7FFD">
      <w:pPr>
        <w:pStyle w:val="13"/>
        <w:shd w:val="clear" w:color="auto" w:fill="auto"/>
        <w:tabs>
          <w:tab w:val="left" w:leader="underscore" w:pos="2770"/>
        </w:tabs>
        <w:spacing w:before="0" w:after="0" w:line="322" w:lineRule="exact"/>
        <w:ind w:left="20" w:firstLine="0"/>
        <w:jc w:val="both"/>
      </w:pPr>
      <w:r>
        <w:rPr>
          <w:rStyle w:val="8"/>
        </w:rPr>
        <w:t xml:space="preserve">месторождения углеводородного сырья нефти сырой и правила подтверждения </w:t>
      </w:r>
      <w:r>
        <w:rPr>
          <w:rStyle w:val="8"/>
        </w:rPr>
        <w:lastRenderedPageBreak/>
        <w:t xml:space="preserve">соответствия </w:t>
      </w:r>
      <w:proofErr w:type="gramStart"/>
      <w:r>
        <w:rPr>
          <w:rStyle w:val="8"/>
        </w:rPr>
        <w:t>полученных</w:t>
      </w:r>
      <w:proofErr w:type="gramEnd"/>
      <w:r>
        <w:rPr>
          <w:rStyle w:val="8"/>
        </w:rPr>
        <w:t xml:space="preserve"> (произведенных)</w:t>
      </w:r>
      <w:r>
        <w:tab/>
      </w:r>
      <w:r>
        <w:rPr>
          <w:rStyle w:val="8"/>
        </w:rPr>
        <w:t>при</w:t>
      </w:r>
    </w:p>
    <w:p w:rsidR="00C0504E" w:rsidRDefault="00FD7FFD">
      <w:pPr>
        <w:pStyle w:val="13"/>
        <w:shd w:val="clear" w:color="auto" w:fill="auto"/>
        <w:spacing w:before="0" w:after="0" w:line="322" w:lineRule="exact"/>
        <w:ind w:firstLine="0"/>
        <w:sectPr w:rsidR="00C0504E">
          <w:type w:val="continuous"/>
          <w:pgSz w:w="11905" w:h="16837"/>
          <w:pgMar w:top="2001" w:right="2825" w:bottom="1027" w:left="1731" w:header="0" w:footer="3" w:gutter="0"/>
          <w:cols w:num="2" w:space="720" w:equalWidth="0">
            <w:col w:w="3187" w:space="350"/>
            <w:col w:w="3811"/>
          </w:cols>
          <w:noEndnote/>
          <w:docGrid w:linePitch="360"/>
        </w:sectPr>
      </w:pPr>
      <w:r>
        <w:t xml:space="preserve">9.4.4. Возможные поступления за период </w:t>
      </w:r>
      <w:r>
        <w:rPr>
          <w:rStyle w:val="8"/>
        </w:rPr>
        <w:t>нет</w:t>
      </w:r>
      <w:r>
        <w:t>:</w:t>
      </w:r>
    </w:p>
    <w:p w:rsidR="00C0504E" w:rsidRDefault="00C0504E">
      <w:pPr>
        <w:framePr w:w="12264" w:h="35"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shd w:val="clear" w:color="auto" w:fill="auto"/>
        <w:spacing w:before="0" w:after="0" w:line="260" w:lineRule="exact"/>
        <w:ind w:left="20" w:firstLine="0"/>
        <w:jc w:val="left"/>
      </w:pPr>
      <w:r>
        <w:rPr>
          <w:rStyle w:val="8"/>
        </w:rPr>
        <w:lastRenderedPageBreak/>
        <w:t>разработке</w:t>
      </w:r>
    </w:p>
    <w:p w:rsidR="00C0504E" w:rsidRDefault="00FD7FFD">
      <w:pPr>
        <w:pStyle w:val="13"/>
        <w:shd w:val="clear" w:color="auto" w:fill="auto"/>
        <w:spacing w:before="0" w:after="0" w:line="322" w:lineRule="exact"/>
        <w:ind w:left="20" w:right="40" w:firstLine="0"/>
        <w:jc w:val="left"/>
      </w:pPr>
      <w:r>
        <w:rPr>
          <w:rStyle w:val="8"/>
        </w:rPr>
        <w:t>месторождения углеводородного сырья</w:t>
      </w:r>
    </w:p>
    <w:p w:rsidR="00C0504E" w:rsidRDefault="00FD7FFD">
      <w:pPr>
        <w:pStyle w:val="13"/>
        <w:shd w:val="clear" w:color="auto" w:fill="auto"/>
        <w:tabs>
          <w:tab w:val="left" w:leader="underscore" w:pos="1868"/>
        </w:tabs>
        <w:spacing w:before="0" w:after="0" w:line="322" w:lineRule="exact"/>
        <w:ind w:left="20" w:firstLine="0"/>
        <w:jc w:val="left"/>
      </w:pPr>
      <w:r>
        <w:rPr>
          <w:rStyle w:val="8"/>
        </w:rPr>
        <w:t>газового</w:t>
      </w:r>
      <w:r>
        <w:tab/>
      </w:r>
      <w:r>
        <w:rPr>
          <w:rStyle w:val="8"/>
        </w:rPr>
        <w:t>конденсата</w:t>
      </w:r>
    </w:p>
    <w:p w:rsidR="00C0504E" w:rsidRDefault="00FD7FFD">
      <w:pPr>
        <w:pStyle w:val="13"/>
        <w:framePr w:h="265" w:hSpace="690" w:vSpace="451" w:wrap="around" w:hAnchor="margin" w:x="1982" w:y="7219"/>
        <w:shd w:val="clear" w:color="auto" w:fill="auto"/>
        <w:spacing w:before="0" w:after="0" w:line="260" w:lineRule="exact"/>
        <w:ind w:left="100" w:firstLine="0"/>
        <w:jc w:val="left"/>
      </w:pPr>
      <w:r>
        <w:rPr>
          <w:rStyle w:val="8"/>
        </w:rPr>
        <w:t>морского</w:t>
      </w:r>
    </w:p>
    <w:p w:rsidR="00C0504E" w:rsidRDefault="00FD7FFD">
      <w:pPr>
        <w:pStyle w:val="13"/>
        <w:shd w:val="clear" w:color="auto" w:fill="auto"/>
        <w:spacing w:before="0" w:after="0" w:line="322" w:lineRule="exact"/>
        <w:ind w:left="20" w:firstLine="0"/>
        <w:jc w:val="left"/>
        <w:sectPr w:rsidR="00C0504E">
          <w:type w:val="continuous"/>
          <w:pgSz w:w="11905" w:h="16837"/>
          <w:pgMar w:top="2001" w:right="6983" w:bottom="1027" w:left="1741" w:header="0" w:footer="3" w:gutter="0"/>
          <w:cols w:space="720"/>
          <w:noEndnote/>
          <w:docGrid w:linePitch="360"/>
        </w:sectPr>
      </w:pPr>
      <w:proofErr w:type="gramStart"/>
      <w:r>
        <w:rPr>
          <w:rStyle w:val="8"/>
        </w:rPr>
        <w:t>природного</w:t>
      </w:r>
      <w:proofErr w:type="gramEnd"/>
      <w:r>
        <w:rPr>
          <w:rStyle w:val="8"/>
        </w:rPr>
        <w:t>, нефти сырой</w:t>
      </w:r>
    </w:p>
    <w:p w:rsidR="00C0504E" w:rsidRDefault="00C0504E">
      <w:pPr>
        <w:framePr w:w="12264" w:h="84"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framePr w:w="501" w:h="1004" w:wrap="around" w:vAnchor="text" w:hAnchor="margin" w:x="-772" w:y="28"/>
        <w:shd w:val="clear" w:color="auto" w:fill="auto"/>
        <w:spacing w:before="0" w:after="52" w:line="260" w:lineRule="exact"/>
        <w:ind w:firstLine="0"/>
        <w:jc w:val="left"/>
      </w:pPr>
      <w:r>
        <w:t>9.5.</w:t>
      </w:r>
    </w:p>
    <w:p w:rsidR="00C0504E" w:rsidRDefault="00FD7FFD">
      <w:pPr>
        <w:pStyle w:val="13"/>
        <w:framePr w:w="501" w:h="1004" w:wrap="around" w:vAnchor="text" w:hAnchor="margin" w:x="-772" w:y="28"/>
        <w:shd w:val="clear" w:color="auto" w:fill="auto"/>
        <w:spacing w:before="0" w:after="47" w:line="260" w:lineRule="exact"/>
        <w:ind w:firstLine="0"/>
        <w:jc w:val="left"/>
      </w:pPr>
      <w:r>
        <w:t>9.6.</w:t>
      </w:r>
    </w:p>
    <w:p w:rsidR="00C0504E" w:rsidRDefault="00FD7FFD">
      <w:pPr>
        <w:pStyle w:val="13"/>
        <w:framePr w:w="501" w:h="1004" w:wrap="around" w:vAnchor="text" w:hAnchor="margin" w:x="-772" w:y="28"/>
        <w:shd w:val="clear" w:color="auto" w:fill="auto"/>
        <w:spacing w:before="0" w:after="0" w:line="260" w:lineRule="exact"/>
        <w:ind w:firstLine="0"/>
        <w:jc w:val="left"/>
      </w:pPr>
      <w:r>
        <w:t>9.7.</w:t>
      </w:r>
    </w:p>
    <w:p w:rsidR="00C0504E" w:rsidRDefault="00FD7FFD">
      <w:pPr>
        <w:pStyle w:val="13"/>
        <w:shd w:val="clear" w:color="auto" w:fill="auto"/>
        <w:spacing w:before="0" w:after="57" w:line="260" w:lineRule="exact"/>
        <w:ind w:firstLine="0"/>
        <w:jc w:val="left"/>
      </w:pPr>
      <w:r>
        <w:lastRenderedPageBreak/>
        <w:t>Итого единовременные расходы: нет</w:t>
      </w:r>
    </w:p>
    <w:p w:rsidR="00C0504E" w:rsidRDefault="00FD7FFD">
      <w:pPr>
        <w:pStyle w:val="13"/>
        <w:shd w:val="clear" w:color="auto" w:fill="auto"/>
        <w:spacing w:before="0" w:after="57" w:line="260" w:lineRule="exact"/>
        <w:ind w:firstLine="0"/>
        <w:jc w:val="left"/>
      </w:pPr>
      <w:r>
        <w:t xml:space="preserve">Итого периодические расходы за год: </w:t>
      </w:r>
      <w:r>
        <w:rPr>
          <w:rStyle w:val="8"/>
        </w:rPr>
        <w:t>нет</w:t>
      </w:r>
    </w:p>
    <w:p w:rsidR="00C0504E" w:rsidRDefault="00FD7FFD">
      <w:pPr>
        <w:pStyle w:val="13"/>
        <w:shd w:val="clear" w:color="auto" w:fill="auto"/>
        <w:spacing w:before="0" w:after="0" w:line="260" w:lineRule="exact"/>
        <w:ind w:firstLine="0"/>
        <w:jc w:val="left"/>
        <w:sectPr w:rsidR="00C0504E">
          <w:type w:val="continuous"/>
          <w:pgSz w:w="11905" w:h="16837"/>
          <w:pgMar w:top="2001" w:right="3853" w:bottom="1027" w:left="2644" w:header="0" w:footer="3" w:gutter="0"/>
          <w:cols w:space="720"/>
          <w:noEndnote/>
          <w:docGrid w:linePitch="360"/>
        </w:sectPr>
      </w:pPr>
      <w:r>
        <w:t xml:space="preserve">Итого возможные поступления за год: </w:t>
      </w:r>
      <w:r>
        <w:rPr>
          <w:rStyle w:val="8"/>
        </w:rPr>
        <w:t>нет</w:t>
      </w:r>
    </w:p>
    <w:p w:rsidR="00C0504E" w:rsidRDefault="00C0504E">
      <w:pPr>
        <w:framePr w:w="12264" w:h="85"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shd w:val="clear" w:color="auto" w:fill="auto"/>
        <w:spacing w:before="0" w:after="0" w:line="322" w:lineRule="exact"/>
        <w:ind w:left="60" w:right="260" w:firstLine="0"/>
        <w:jc w:val="left"/>
      </w:pPr>
      <w:r>
        <w:lastRenderedPageBreak/>
        <w:t>Иные сведения о расходах (возможных поступлениях) бюджетов бюджетной системы Российской Федерации:</w:t>
      </w:r>
    </w:p>
    <w:p w:rsidR="00C0504E" w:rsidRDefault="00FD7FFD">
      <w:pPr>
        <w:pStyle w:val="13"/>
        <w:framePr w:h="260" w:wrap="around" w:hAnchor="margin" w:x="-705" w:y="10041"/>
        <w:shd w:val="clear" w:color="auto" w:fill="auto"/>
        <w:spacing w:before="0" w:after="0" w:line="260" w:lineRule="exact"/>
        <w:ind w:firstLine="0"/>
        <w:jc w:val="left"/>
      </w:pPr>
      <w:r>
        <w:t>9.8.</w:t>
      </w:r>
    </w:p>
    <w:p w:rsidR="00C0504E" w:rsidRDefault="00FD7FFD">
      <w:pPr>
        <w:pStyle w:val="23"/>
        <w:shd w:val="clear" w:color="auto" w:fill="auto"/>
        <w:tabs>
          <w:tab w:val="left" w:leader="underscore" w:pos="1980"/>
        </w:tabs>
        <w:ind w:left="60" w:right="3000" w:firstLine="640"/>
        <w:sectPr w:rsidR="00C0504E">
          <w:type w:val="continuous"/>
          <w:pgSz w:w="11905" w:h="16837"/>
          <w:pgMar w:top="2001" w:right="373" w:bottom="1027" w:left="2581" w:header="0" w:footer="3" w:gutter="0"/>
          <w:cols w:space="720"/>
          <w:noEndnote/>
          <w:docGrid w:linePitch="360"/>
        </w:sectPr>
      </w:pPr>
      <w:r>
        <w:rPr>
          <w:rStyle w:val="29"/>
        </w:rPr>
        <w:t xml:space="preserve">сведения отсутствуют </w:t>
      </w:r>
      <w:r>
        <w:tab/>
        <w:t>(место для текстового описания)</w:t>
      </w:r>
    </w:p>
    <w:p w:rsidR="00C0504E" w:rsidRDefault="00C0504E">
      <w:pPr>
        <w:framePr w:w="12264" w:h="68"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shd w:val="clear" w:color="auto" w:fill="auto"/>
        <w:spacing w:before="0" w:after="0" w:line="260" w:lineRule="exact"/>
        <w:ind w:left="220" w:firstLine="0"/>
        <w:jc w:val="left"/>
      </w:pPr>
      <w:r>
        <w:lastRenderedPageBreak/>
        <w:t>9.9. Источники данных:</w:t>
      </w:r>
    </w:p>
    <w:p w:rsidR="00C0504E" w:rsidRDefault="00FD7FFD">
      <w:pPr>
        <w:pStyle w:val="13"/>
        <w:shd w:val="clear" w:color="auto" w:fill="auto"/>
        <w:spacing w:before="0" w:after="52" w:line="260" w:lineRule="exact"/>
        <w:ind w:left="3380" w:firstLine="0"/>
        <w:jc w:val="left"/>
      </w:pPr>
      <w:r>
        <w:t>нет</w:t>
      </w:r>
    </w:p>
    <w:p w:rsidR="00C0504E" w:rsidRDefault="00FD7FFD">
      <w:pPr>
        <w:pStyle w:val="23"/>
        <w:shd w:val="clear" w:color="auto" w:fill="auto"/>
        <w:spacing w:line="260" w:lineRule="exact"/>
        <w:ind w:left="2840" w:firstLine="0"/>
        <w:sectPr w:rsidR="00C0504E">
          <w:type w:val="continuous"/>
          <w:pgSz w:w="11905" w:h="16837"/>
          <w:pgMar w:top="2001" w:right="3008" w:bottom="1027" w:left="1659" w:header="0" w:footer="3" w:gutter="0"/>
          <w:cols w:space="720"/>
          <w:noEndnote/>
          <w:docGrid w:linePitch="360"/>
        </w:sectPr>
      </w:pPr>
      <w:r>
        <w:t>(место для текстового описания)</w:t>
      </w:r>
    </w:p>
    <w:p w:rsidR="00C0504E" w:rsidRDefault="00FD7FFD">
      <w:pPr>
        <w:pStyle w:val="31"/>
        <w:shd w:val="clear" w:color="auto" w:fill="auto"/>
        <w:spacing w:line="322" w:lineRule="exact"/>
        <w:ind w:right="260" w:firstLine="540"/>
        <w:sectPr w:rsidR="00C0504E">
          <w:pgSz w:w="11905" w:h="16837"/>
          <w:pgMar w:top="1451" w:right="327" w:bottom="2694" w:left="2492" w:header="0" w:footer="3" w:gutter="0"/>
          <w:cols w:space="720"/>
          <w:noEndnote/>
          <w:docGrid w:linePitch="360"/>
        </w:sectPr>
      </w:pPr>
      <w:r>
        <w:lastRenderedPageBreak/>
        <w:t xml:space="preserve">10. Новые обязанности или ограничения для субъектов предпринимательской и иной экономической деятельности либо изменение содержания существующих обязанностей и ограничений, а </w:t>
      </w:r>
      <w:r>
        <w:rPr>
          <w:rStyle w:val="34"/>
        </w:rPr>
        <w:t>также порядок организации их исполнения</w:t>
      </w:r>
    </w:p>
    <w:p w:rsidR="00C0504E" w:rsidRDefault="00C0504E">
      <w:pPr>
        <w:framePr w:w="12058" w:h="154"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90"/>
        <w:framePr w:h="310" w:wrap="around" w:hAnchor="margin" w:x="-6895" w:y="1313"/>
        <w:shd w:val="clear" w:color="auto" w:fill="auto"/>
        <w:spacing w:line="310" w:lineRule="exact"/>
      </w:pPr>
      <w:r>
        <w:rPr>
          <w:rStyle w:val="9David155pt0pt"/>
        </w:rPr>
        <w:t>10</w:t>
      </w:r>
      <w:r>
        <w:t>.1.</w:t>
      </w:r>
    </w:p>
    <w:p w:rsidR="00C0504E" w:rsidRDefault="00FD7FFD">
      <w:pPr>
        <w:pStyle w:val="101"/>
        <w:framePr w:h="270" w:wrap="around" w:vAnchor="text" w:hAnchor="margin" w:x="-3578" w:y="-23"/>
        <w:shd w:val="clear" w:color="auto" w:fill="auto"/>
        <w:spacing w:line="270" w:lineRule="exact"/>
      </w:pPr>
      <w:r>
        <w:rPr>
          <w:rStyle w:val="10TimesNewRoman135pt0pt"/>
          <w:rFonts w:eastAsia="David"/>
        </w:rPr>
        <w:t>10</w:t>
      </w:r>
      <w:r>
        <w:t>.2.</w:t>
      </w:r>
    </w:p>
    <w:p w:rsidR="00C0504E" w:rsidRDefault="00FD7FFD">
      <w:pPr>
        <w:pStyle w:val="81"/>
        <w:shd w:val="clear" w:color="auto" w:fill="auto"/>
        <w:spacing w:line="220" w:lineRule="exact"/>
        <w:sectPr w:rsidR="00C0504E">
          <w:type w:val="continuous"/>
          <w:pgSz w:w="11905" w:h="16837"/>
          <w:pgMar w:top="1451" w:right="1431" w:bottom="2694" w:left="9635" w:header="0" w:footer="3" w:gutter="0"/>
          <w:cols w:space="720"/>
          <w:noEndnote/>
          <w:docGrid w:linePitch="360"/>
        </w:sectPr>
      </w:pPr>
      <w:r>
        <w:lastRenderedPageBreak/>
        <w:t>10.3.</w:t>
      </w:r>
    </w:p>
    <w:p w:rsidR="00C0504E" w:rsidRDefault="00C0504E">
      <w:pPr>
        <w:framePr w:w="12058" w:h="240"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shd w:val="clear" w:color="auto" w:fill="auto"/>
        <w:spacing w:before="0" w:after="0" w:line="317" w:lineRule="exact"/>
        <w:ind w:firstLine="0"/>
      </w:pPr>
      <w:r>
        <w:lastRenderedPageBreak/>
        <w:t>Группа участников отношений</w:t>
      </w:r>
      <w:r>
        <w:rPr>
          <w:vertAlign w:val="superscript"/>
        </w:rPr>
        <w:footnoteReference w:id="3"/>
      </w:r>
    </w:p>
    <w:p w:rsidR="00C0504E" w:rsidRDefault="00FD7FFD">
      <w:pPr>
        <w:pStyle w:val="13"/>
        <w:shd w:val="clear" w:color="auto" w:fill="auto"/>
        <w:tabs>
          <w:tab w:val="left" w:leader="underscore" w:pos="990"/>
          <w:tab w:val="left" w:leader="underscore" w:pos="3659"/>
        </w:tabs>
        <w:spacing w:before="0" w:after="0" w:line="322" w:lineRule="exact"/>
        <w:ind w:left="40" w:right="40" w:firstLine="540"/>
        <w:jc w:val="left"/>
      </w:pPr>
      <w:r>
        <w:lastRenderedPageBreak/>
        <w:t xml:space="preserve">Описание новых или изменения содержания существующих обязанностей </w:t>
      </w:r>
      <w:r>
        <w:tab/>
      </w:r>
      <w:r>
        <w:rPr>
          <w:rStyle w:val="91"/>
        </w:rPr>
        <w:t>и ограничений</w:t>
      </w:r>
      <w:r>
        <w:tab/>
      </w:r>
    </w:p>
    <w:p w:rsidR="00C0504E" w:rsidRDefault="00FD7FFD">
      <w:pPr>
        <w:pStyle w:val="13"/>
        <w:shd w:val="clear" w:color="auto" w:fill="auto"/>
        <w:spacing w:before="0" w:after="0" w:line="322" w:lineRule="exact"/>
        <w:ind w:firstLine="0"/>
        <w:sectPr w:rsidR="00C0504E">
          <w:type w:val="continuous"/>
          <w:pgSz w:w="11905" w:h="16837"/>
          <w:pgMar w:top="1451" w:right="664" w:bottom="2694" w:left="2022" w:header="0" w:footer="3" w:gutter="0"/>
          <w:cols w:num="3" w:space="720" w:equalWidth="0">
            <w:col w:w="2285" w:space="358"/>
            <w:col w:w="3626" w:space="358"/>
            <w:col w:w="2594"/>
          </w:cols>
          <w:noEndnote/>
          <w:docGrid w:linePitch="360"/>
        </w:sectPr>
      </w:pPr>
      <w:r>
        <w:t>Порядок организации исполнения обязанностей и ограничений</w:t>
      </w:r>
    </w:p>
    <w:p w:rsidR="00C0504E" w:rsidRDefault="00FD7FFD">
      <w:pPr>
        <w:pStyle w:val="13"/>
        <w:shd w:val="clear" w:color="auto" w:fill="auto"/>
        <w:spacing w:before="0" w:after="0" w:line="322" w:lineRule="exact"/>
        <w:ind w:firstLine="0"/>
        <w:jc w:val="left"/>
      </w:pPr>
      <w:r>
        <w:rPr>
          <w:rStyle w:val="91"/>
        </w:rPr>
        <w:lastRenderedPageBreak/>
        <w:t>Минэнерго России,</w:t>
      </w:r>
    </w:p>
    <w:p w:rsidR="00C0504E" w:rsidRDefault="00FD7FFD">
      <w:pPr>
        <w:pStyle w:val="13"/>
        <w:shd w:val="clear" w:color="auto" w:fill="auto"/>
        <w:spacing w:before="0" w:after="0" w:line="322" w:lineRule="exact"/>
        <w:ind w:firstLine="0"/>
        <w:jc w:val="left"/>
      </w:pPr>
      <w:proofErr w:type="spellStart"/>
      <w:r>
        <w:rPr>
          <w:rStyle w:val="91"/>
        </w:rPr>
        <w:t>Роснедра</w:t>
      </w:r>
      <w:proofErr w:type="spellEnd"/>
      <w:r>
        <w:rPr>
          <w:rStyle w:val="91"/>
        </w:rPr>
        <w:t>,</w:t>
      </w:r>
    </w:p>
    <w:p w:rsidR="00C0504E" w:rsidRDefault="00FD7FFD">
      <w:pPr>
        <w:pStyle w:val="13"/>
        <w:shd w:val="clear" w:color="auto" w:fill="auto"/>
        <w:spacing w:before="0" w:after="0" w:line="322" w:lineRule="exact"/>
        <w:ind w:firstLine="0"/>
        <w:jc w:val="left"/>
      </w:pPr>
      <w:r>
        <w:t>ФТС России</w:t>
      </w:r>
    </w:p>
    <w:p w:rsidR="00C0504E" w:rsidRDefault="00FD7FFD">
      <w:pPr>
        <w:pStyle w:val="2b"/>
        <w:framePr w:wrap="notBeside" w:vAnchor="text" w:hAnchor="text" w:xAlign="center" w:y="1"/>
        <w:shd w:val="clear" w:color="auto" w:fill="auto"/>
        <w:jc w:val="center"/>
      </w:pPr>
      <w:r>
        <w:rPr>
          <w:rStyle w:val="2c"/>
        </w:rPr>
        <w:t xml:space="preserve">Рассмотрение представляемых организацией-заявителем </w:t>
      </w:r>
      <w:r>
        <w:t>документов и вынесение</w:t>
      </w:r>
    </w:p>
    <w:tbl>
      <w:tblPr>
        <w:tblW w:w="0" w:type="auto"/>
        <w:jc w:val="center"/>
        <w:tblLayout w:type="fixed"/>
        <w:tblCellMar>
          <w:left w:w="10" w:type="dxa"/>
          <w:right w:w="10" w:type="dxa"/>
        </w:tblCellMar>
        <w:tblLook w:val="04A0" w:firstRow="1" w:lastRow="0" w:firstColumn="1" w:lastColumn="0" w:noHBand="0" w:noVBand="1"/>
      </w:tblPr>
      <w:tblGrid>
        <w:gridCol w:w="1891"/>
        <w:gridCol w:w="1781"/>
      </w:tblGrid>
      <w:tr w:rsidR="00C0504E">
        <w:trPr>
          <w:trHeight w:val="336"/>
          <w:jc w:val="center"/>
        </w:trPr>
        <w:tc>
          <w:tcPr>
            <w:tcW w:w="1891" w:type="dxa"/>
            <w:tcBorders>
              <w:top w:val="single" w:sz="4" w:space="0" w:color="auto"/>
              <w:left w:val="single" w:sz="4" w:space="0" w:color="auto"/>
              <w:bottom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40" w:firstLine="0"/>
              <w:jc w:val="left"/>
            </w:pPr>
            <w:r>
              <w:t xml:space="preserve">решения </w:t>
            </w:r>
            <w:proofErr w:type="gramStart"/>
            <w:r>
              <w:t>по</w:t>
            </w:r>
            <w:proofErr w:type="gramEnd"/>
          </w:p>
        </w:tc>
        <w:tc>
          <w:tcPr>
            <w:tcW w:w="1781" w:type="dxa"/>
            <w:tcBorders>
              <w:top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00" w:firstLine="0"/>
              <w:jc w:val="left"/>
            </w:pPr>
            <w:r>
              <w:t>возможности</w:t>
            </w:r>
          </w:p>
        </w:tc>
      </w:tr>
      <w:tr w:rsidR="00C0504E">
        <w:trPr>
          <w:trHeight w:val="326"/>
          <w:jc w:val="center"/>
        </w:trPr>
        <w:tc>
          <w:tcPr>
            <w:tcW w:w="1891" w:type="dxa"/>
            <w:tcBorders>
              <w:top w:val="single" w:sz="4" w:space="0" w:color="auto"/>
              <w:left w:val="single" w:sz="4" w:space="0" w:color="auto"/>
              <w:bottom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40" w:firstLine="0"/>
              <w:jc w:val="left"/>
            </w:pPr>
            <w:r>
              <w:t>подтверждения</w:t>
            </w:r>
          </w:p>
        </w:tc>
        <w:tc>
          <w:tcPr>
            <w:tcW w:w="1781" w:type="dxa"/>
            <w:tcBorders>
              <w:top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1080" w:firstLine="0"/>
              <w:jc w:val="left"/>
            </w:pPr>
            <w:r>
              <w:t>факта</w:t>
            </w:r>
          </w:p>
        </w:tc>
      </w:tr>
      <w:tr w:rsidR="00C0504E">
        <w:trPr>
          <w:trHeight w:val="322"/>
          <w:jc w:val="center"/>
        </w:trPr>
        <w:tc>
          <w:tcPr>
            <w:tcW w:w="1891" w:type="dxa"/>
            <w:tcBorders>
              <w:top w:val="single" w:sz="4" w:space="0" w:color="auto"/>
              <w:left w:val="single" w:sz="4" w:space="0" w:color="auto"/>
              <w:bottom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40" w:firstLine="0"/>
              <w:jc w:val="left"/>
            </w:pPr>
            <w:r>
              <w:t>получения</w:t>
            </w:r>
          </w:p>
        </w:tc>
        <w:tc>
          <w:tcPr>
            <w:tcW w:w="1781" w:type="dxa"/>
            <w:tcBorders>
              <w:top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40" w:firstLine="0"/>
              <w:jc w:val="left"/>
            </w:pPr>
            <w:r>
              <w:t>товаров и</w:t>
            </w:r>
          </w:p>
        </w:tc>
      </w:tr>
      <w:tr w:rsidR="00C0504E">
        <w:trPr>
          <w:trHeight w:val="317"/>
          <w:jc w:val="center"/>
        </w:trPr>
        <w:tc>
          <w:tcPr>
            <w:tcW w:w="1891" w:type="dxa"/>
            <w:tcBorders>
              <w:top w:val="single" w:sz="4" w:space="0" w:color="auto"/>
              <w:left w:val="single" w:sz="4" w:space="0" w:color="auto"/>
              <w:bottom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40" w:firstLine="0"/>
              <w:jc w:val="left"/>
            </w:pPr>
            <w:r>
              <w:t>подтверждения</w:t>
            </w:r>
          </w:p>
        </w:tc>
        <w:tc>
          <w:tcPr>
            <w:tcW w:w="1781" w:type="dxa"/>
            <w:tcBorders>
              <w:top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00" w:firstLine="0"/>
              <w:jc w:val="left"/>
            </w:pPr>
            <w:r>
              <w:t>соответствия</w:t>
            </w:r>
          </w:p>
        </w:tc>
      </w:tr>
      <w:tr w:rsidR="00C0504E">
        <w:trPr>
          <w:trHeight w:val="326"/>
          <w:jc w:val="center"/>
        </w:trPr>
        <w:tc>
          <w:tcPr>
            <w:tcW w:w="1891" w:type="dxa"/>
            <w:tcBorders>
              <w:top w:val="single" w:sz="4" w:space="0" w:color="auto"/>
              <w:left w:val="single" w:sz="4" w:space="0" w:color="auto"/>
              <w:bottom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40" w:firstLine="0"/>
              <w:jc w:val="left"/>
            </w:pPr>
            <w:r>
              <w:t>полученных</w:t>
            </w:r>
          </w:p>
        </w:tc>
        <w:tc>
          <w:tcPr>
            <w:tcW w:w="1781" w:type="dxa"/>
            <w:tcBorders>
              <w:top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820" w:firstLine="0"/>
              <w:jc w:val="left"/>
            </w:pPr>
            <w:r>
              <w:t>товаров</w:t>
            </w:r>
          </w:p>
        </w:tc>
      </w:tr>
      <w:tr w:rsidR="00C0504E">
        <w:trPr>
          <w:trHeight w:val="317"/>
          <w:jc w:val="center"/>
        </w:trPr>
        <w:tc>
          <w:tcPr>
            <w:tcW w:w="1891" w:type="dxa"/>
            <w:tcBorders>
              <w:top w:val="single" w:sz="4" w:space="0" w:color="auto"/>
              <w:left w:val="single" w:sz="4" w:space="0" w:color="auto"/>
              <w:bottom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40" w:firstLine="0"/>
              <w:jc w:val="left"/>
            </w:pPr>
            <w:r>
              <w:t>требованиям.</w:t>
            </w:r>
          </w:p>
        </w:tc>
        <w:tc>
          <w:tcPr>
            <w:tcW w:w="1781" w:type="dxa"/>
            <w:tcBorders>
              <w:top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340" w:firstLine="0"/>
              <w:jc w:val="left"/>
            </w:pPr>
            <w:r>
              <w:t>а также</w:t>
            </w:r>
          </w:p>
        </w:tc>
      </w:tr>
      <w:tr w:rsidR="00C0504E">
        <w:trPr>
          <w:trHeight w:val="322"/>
          <w:jc w:val="center"/>
        </w:trPr>
        <w:tc>
          <w:tcPr>
            <w:tcW w:w="3672"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40" w:firstLine="0"/>
              <w:jc w:val="left"/>
            </w:pPr>
            <w:r>
              <w:t>возможности вывоза товаров</w:t>
            </w:r>
          </w:p>
        </w:tc>
      </w:tr>
      <w:tr w:rsidR="00C0504E">
        <w:trPr>
          <w:trHeight w:val="317"/>
          <w:jc w:val="center"/>
        </w:trPr>
        <w:tc>
          <w:tcPr>
            <w:tcW w:w="1891" w:type="dxa"/>
            <w:tcBorders>
              <w:top w:val="single" w:sz="4" w:space="0" w:color="auto"/>
              <w:left w:val="single" w:sz="4" w:space="0" w:color="auto"/>
              <w:bottom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40" w:firstLine="0"/>
              <w:jc w:val="left"/>
            </w:pPr>
            <w:r>
              <w:t>за пределы</w:t>
            </w:r>
          </w:p>
        </w:tc>
        <w:tc>
          <w:tcPr>
            <w:tcW w:w="1781" w:type="dxa"/>
            <w:tcBorders>
              <w:top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340" w:firstLine="0"/>
              <w:jc w:val="left"/>
            </w:pPr>
            <w:r>
              <w:t>таможенной</w:t>
            </w:r>
          </w:p>
        </w:tc>
      </w:tr>
      <w:tr w:rsidR="00C0504E">
        <w:trPr>
          <w:trHeight w:val="326"/>
          <w:jc w:val="center"/>
        </w:trPr>
        <w:tc>
          <w:tcPr>
            <w:tcW w:w="1891" w:type="dxa"/>
            <w:tcBorders>
              <w:top w:val="single" w:sz="4" w:space="0" w:color="auto"/>
              <w:left w:val="single" w:sz="4" w:space="0" w:color="auto"/>
              <w:bottom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40" w:firstLine="0"/>
              <w:jc w:val="left"/>
            </w:pPr>
            <w:r>
              <w:t>территории</w:t>
            </w:r>
          </w:p>
        </w:tc>
        <w:tc>
          <w:tcPr>
            <w:tcW w:w="1781" w:type="dxa"/>
            <w:tcBorders>
              <w:top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00" w:firstLine="0"/>
              <w:jc w:val="left"/>
            </w:pPr>
            <w:r>
              <w:t>Таможенного</w:t>
            </w:r>
          </w:p>
        </w:tc>
      </w:tr>
      <w:tr w:rsidR="00C0504E">
        <w:trPr>
          <w:trHeight w:val="322"/>
          <w:jc w:val="center"/>
        </w:trPr>
        <w:tc>
          <w:tcPr>
            <w:tcW w:w="3672"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40" w:firstLine="0"/>
              <w:jc w:val="left"/>
            </w:pPr>
            <w:r>
              <w:t xml:space="preserve">союза с освобождением </w:t>
            </w:r>
            <w:proofErr w:type="gramStart"/>
            <w:r>
              <w:t>от</w:t>
            </w:r>
            <w:proofErr w:type="gramEnd"/>
          </w:p>
        </w:tc>
      </w:tr>
      <w:tr w:rsidR="00C0504E">
        <w:trPr>
          <w:trHeight w:val="336"/>
          <w:jc w:val="center"/>
        </w:trPr>
        <w:tc>
          <w:tcPr>
            <w:tcW w:w="1891" w:type="dxa"/>
            <w:tcBorders>
              <w:top w:val="single" w:sz="4" w:space="0" w:color="auto"/>
              <w:left w:val="single" w:sz="4" w:space="0" w:color="auto"/>
              <w:bottom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40" w:firstLine="0"/>
              <w:jc w:val="left"/>
            </w:pPr>
            <w:r>
              <w:t>уплаты</w:t>
            </w:r>
          </w:p>
        </w:tc>
        <w:tc>
          <w:tcPr>
            <w:tcW w:w="1781" w:type="dxa"/>
            <w:tcBorders>
              <w:top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600" w:firstLine="0"/>
              <w:jc w:val="left"/>
            </w:pPr>
            <w:r>
              <w:t>вывозных</w:t>
            </w:r>
          </w:p>
        </w:tc>
      </w:tr>
    </w:tbl>
    <w:p w:rsidR="00C0504E" w:rsidRDefault="00FD7FFD">
      <w:pPr>
        <w:pStyle w:val="2b"/>
        <w:framePr w:wrap="notBeside" w:vAnchor="text" w:hAnchor="text" w:xAlign="center" w:y="1"/>
        <w:shd w:val="clear" w:color="auto" w:fill="auto"/>
        <w:spacing w:line="260" w:lineRule="exact"/>
        <w:jc w:val="center"/>
      </w:pPr>
      <w:r>
        <w:t>таможенных пошлин</w:t>
      </w:r>
    </w:p>
    <w:p w:rsidR="00C0504E" w:rsidRDefault="00C0504E">
      <w:pPr>
        <w:rPr>
          <w:sz w:val="2"/>
          <w:szCs w:val="2"/>
        </w:rPr>
      </w:pPr>
    </w:p>
    <w:p w:rsidR="00C0504E" w:rsidRDefault="00FD7FFD">
      <w:pPr>
        <w:pStyle w:val="13"/>
        <w:framePr w:h="260" w:hSpace="430" w:vSpace="145" w:wrap="around" w:hAnchor="margin" w:x="6447" w:y="3196"/>
        <w:shd w:val="clear" w:color="auto" w:fill="auto"/>
        <w:spacing w:before="0" w:after="0" w:line="260" w:lineRule="exact"/>
        <w:ind w:left="80" w:firstLine="0"/>
        <w:jc w:val="left"/>
      </w:pPr>
      <w:r>
        <w:t>В</w:t>
      </w:r>
    </w:p>
    <w:p w:rsidR="00C0504E" w:rsidRDefault="00FD7FFD">
      <w:pPr>
        <w:pStyle w:val="13"/>
        <w:shd w:val="clear" w:color="auto" w:fill="auto"/>
        <w:spacing w:before="0" w:after="0" w:line="260" w:lineRule="exact"/>
        <w:ind w:firstLine="0"/>
        <w:jc w:val="left"/>
      </w:pPr>
      <w:proofErr w:type="gramStart"/>
      <w:r>
        <w:lastRenderedPageBreak/>
        <w:t>соответствии</w:t>
      </w:r>
      <w:proofErr w:type="gramEnd"/>
    </w:p>
    <w:p w:rsidR="00C0504E" w:rsidRDefault="00FD7FFD">
      <w:pPr>
        <w:pStyle w:val="13"/>
        <w:shd w:val="clear" w:color="auto" w:fill="auto"/>
        <w:spacing w:before="0" w:after="0" w:line="322" w:lineRule="exact"/>
        <w:ind w:firstLine="0"/>
        <w:jc w:val="left"/>
        <w:sectPr w:rsidR="00C0504E">
          <w:type w:val="continuous"/>
          <w:pgSz w:w="11905" w:h="16837"/>
          <w:pgMar w:top="1451" w:right="635" w:bottom="2694" w:left="1854" w:header="0" w:footer="3" w:gutter="0"/>
          <w:cols w:num="3" w:space="720" w:equalWidth="0">
            <w:col w:w="2309" w:space="470"/>
            <w:col w:w="3682" w:space="173"/>
            <w:col w:w="2784"/>
          </w:cols>
          <w:noEndnote/>
          <w:docGrid w:linePitch="360"/>
        </w:sectPr>
      </w:pPr>
      <w:r>
        <w:rPr>
          <w:rStyle w:val="91"/>
        </w:rPr>
        <w:t>законодательством Российской Федерации</w:t>
      </w:r>
    </w:p>
    <w:p w:rsidR="00C0504E" w:rsidRDefault="00C0504E">
      <w:pPr>
        <w:framePr w:w="12058" w:h="58"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shd w:val="clear" w:color="auto" w:fill="auto"/>
        <w:spacing w:before="0" w:after="0" w:line="322" w:lineRule="exact"/>
        <w:ind w:right="40" w:firstLine="0"/>
        <w:jc w:val="left"/>
      </w:pPr>
      <w:r>
        <w:rPr>
          <w:rStyle w:val="91"/>
        </w:rPr>
        <w:lastRenderedPageBreak/>
        <w:t>Организаци</w:t>
      </w:r>
      <w:proofErr w:type="gramStart"/>
      <w:r>
        <w:rPr>
          <w:rStyle w:val="91"/>
        </w:rPr>
        <w:t>я-</w:t>
      </w:r>
      <w:proofErr w:type="gramEnd"/>
      <w:r>
        <w:rPr>
          <w:rStyle w:val="91"/>
        </w:rPr>
        <w:t xml:space="preserve"> заявитель (компания- владелец лицензий на разработку новых морских месторождений)</w:t>
      </w:r>
    </w:p>
    <w:p w:rsidR="00C0504E" w:rsidRDefault="00FD7FFD">
      <w:pPr>
        <w:pStyle w:val="13"/>
        <w:shd w:val="clear" w:color="auto" w:fill="auto"/>
        <w:spacing w:before="0" w:after="0" w:line="322" w:lineRule="exact"/>
        <w:ind w:firstLine="0"/>
        <w:jc w:val="both"/>
      </w:pPr>
      <w:r>
        <w:rPr>
          <w:rStyle w:val="91"/>
        </w:rPr>
        <w:t xml:space="preserve">Направление </w:t>
      </w:r>
      <w:proofErr w:type="gramStart"/>
      <w:r>
        <w:rPr>
          <w:rStyle w:val="91"/>
        </w:rPr>
        <w:t>необходимых</w:t>
      </w:r>
      <w:proofErr w:type="gramEnd"/>
      <w:r>
        <w:rPr>
          <w:rStyle w:val="91"/>
        </w:rPr>
        <w:t xml:space="preserve"> для подтверждения факта</w:t>
      </w:r>
    </w:p>
    <w:p w:rsidR="00C0504E" w:rsidRDefault="00FD7FFD">
      <w:pPr>
        <w:pStyle w:val="13"/>
        <w:shd w:val="clear" w:color="auto" w:fill="auto"/>
        <w:tabs>
          <w:tab w:val="left" w:leader="underscore" w:pos="2669"/>
        </w:tabs>
        <w:spacing w:before="0" w:after="0" w:line="322" w:lineRule="exact"/>
        <w:ind w:firstLine="0"/>
        <w:jc w:val="both"/>
      </w:pPr>
      <w:r>
        <w:rPr>
          <w:rStyle w:val="91"/>
        </w:rPr>
        <w:t>получения</w:t>
      </w:r>
      <w:r>
        <w:tab/>
      </w:r>
      <w:r>
        <w:rPr>
          <w:rStyle w:val="91"/>
        </w:rPr>
        <w:t>товаров</w:t>
      </w:r>
    </w:p>
    <w:p w:rsidR="00C0504E" w:rsidRDefault="00FD7FFD">
      <w:pPr>
        <w:pStyle w:val="13"/>
        <w:shd w:val="clear" w:color="auto" w:fill="auto"/>
        <w:spacing w:before="0" w:after="0" w:line="322" w:lineRule="exact"/>
        <w:ind w:firstLine="0"/>
        <w:jc w:val="both"/>
      </w:pPr>
      <w:r>
        <w:rPr>
          <w:rStyle w:val="91"/>
        </w:rPr>
        <w:t xml:space="preserve">документов в Минэнерго </w:t>
      </w:r>
      <w:r>
        <w:t>России</w:t>
      </w:r>
    </w:p>
    <w:p w:rsidR="00C0504E" w:rsidRDefault="00FD7FFD">
      <w:pPr>
        <w:pStyle w:val="13"/>
        <w:framePr w:h="260" w:hSpace="430" w:vSpace="140" w:wrap="around" w:hAnchor="margin" w:x="6415" w:y="8366"/>
        <w:shd w:val="clear" w:color="auto" w:fill="auto"/>
        <w:spacing w:before="0" w:after="0" w:line="260" w:lineRule="exact"/>
        <w:ind w:left="100" w:firstLine="0"/>
        <w:jc w:val="left"/>
      </w:pPr>
      <w:r>
        <w:t>В</w:t>
      </w:r>
    </w:p>
    <w:p w:rsidR="00C0504E" w:rsidRDefault="00FD7FFD">
      <w:pPr>
        <w:pStyle w:val="13"/>
        <w:shd w:val="clear" w:color="auto" w:fill="auto"/>
        <w:spacing w:before="0" w:after="0" w:line="260" w:lineRule="exact"/>
        <w:ind w:firstLine="0"/>
        <w:jc w:val="left"/>
      </w:pPr>
      <w:proofErr w:type="gramStart"/>
      <w:r>
        <w:t>соответствии</w:t>
      </w:r>
      <w:proofErr w:type="gramEnd"/>
    </w:p>
    <w:p w:rsidR="00C0504E" w:rsidRDefault="00FD7FFD">
      <w:pPr>
        <w:pStyle w:val="13"/>
        <w:shd w:val="clear" w:color="auto" w:fill="auto"/>
        <w:spacing w:before="0" w:after="0" w:line="322" w:lineRule="exact"/>
        <w:ind w:firstLine="0"/>
        <w:jc w:val="left"/>
        <w:sectPr w:rsidR="00C0504E">
          <w:type w:val="continuous"/>
          <w:pgSz w:w="11905" w:h="16837"/>
          <w:pgMar w:top="1451" w:right="625" w:bottom="2694" w:left="1873" w:header="0" w:footer="3" w:gutter="0"/>
          <w:cols w:num="3" w:space="720" w:equalWidth="0">
            <w:col w:w="2554" w:space="233"/>
            <w:col w:w="3626" w:space="233"/>
            <w:col w:w="2762"/>
          </w:cols>
          <w:noEndnote/>
          <w:docGrid w:linePitch="360"/>
        </w:sectPr>
      </w:pPr>
      <w:r>
        <w:rPr>
          <w:rStyle w:val="91"/>
        </w:rPr>
        <w:t>законодательством Российской Федерации</w:t>
      </w:r>
    </w:p>
    <w:tbl>
      <w:tblPr>
        <w:tblW w:w="0" w:type="auto"/>
        <w:jc w:val="center"/>
        <w:tblLayout w:type="fixed"/>
        <w:tblCellMar>
          <w:left w:w="10" w:type="dxa"/>
          <w:right w:w="10" w:type="dxa"/>
        </w:tblCellMar>
        <w:tblLook w:val="04A0" w:firstRow="1" w:lastRow="0" w:firstColumn="1" w:lastColumn="0" w:noHBand="0" w:noVBand="1"/>
      </w:tblPr>
      <w:tblGrid>
        <w:gridCol w:w="2827"/>
        <w:gridCol w:w="4109"/>
        <w:gridCol w:w="2851"/>
      </w:tblGrid>
      <w:tr w:rsidR="00C0504E">
        <w:trPr>
          <w:trHeight w:val="437"/>
          <w:jc w:val="center"/>
        </w:trPr>
        <w:tc>
          <w:tcPr>
            <w:tcW w:w="282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pPr>
            <w:r>
              <w:lastRenderedPageBreak/>
              <w:t>11.1.</w:t>
            </w:r>
          </w:p>
        </w:tc>
        <w:tc>
          <w:tcPr>
            <w:tcW w:w="4109"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1760" w:firstLine="0"/>
              <w:jc w:val="left"/>
            </w:pPr>
            <w:r>
              <w:t>11.2.</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1120" w:firstLine="0"/>
              <w:jc w:val="left"/>
            </w:pPr>
            <w:r>
              <w:t>11.3.</w:t>
            </w:r>
          </w:p>
        </w:tc>
      </w:tr>
      <w:tr w:rsidR="00C0504E">
        <w:trPr>
          <w:trHeight w:val="1258"/>
          <w:jc w:val="center"/>
        </w:trPr>
        <w:tc>
          <w:tcPr>
            <w:tcW w:w="282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6" w:lineRule="exact"/>
              <w:ind w:firstLine="0"/>
            </w:pPr>
            <w:r>
              <w:t>Группа участников отношений</w:t>
            </w:r>
            <w:r>
              <w:rPr>
                <w:vertAlign w:val="superscript"/>
              </w:rPr>
              <w:footnoteReference w:id="4"/>
            </w:r>
          </w:p>
        </w:tc>
        <w:tc>
          <w:tcPr>
            <w:tcW w:w="4109"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280" w:firstLine="0"/>
              <w:jc w:val="left"/>
            </w:pPr>
            <w:r>
              <w:t>Описание новых или изменения содержания существующих обязанностей и ограничений</w:t>
            </w:r>
            <w:r>
              <w:rPr>
                <w:vertAlign w:val="superscript"/>
              </w:rPr>
              <w:footnoteReference w:id="5"/>
            </w:r>
          </w:p>
        </w:tc>
        <w:tc>
          <w:tcPr>
            <w:tcW w:w="2851"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6" w:lineRule="exact"/>
              <w:ind w:right="400" w:firstLine="0"/>
              <w:jc w:val="right"/>
            </w:pPr>
            <w:r>
              <w:t>Описание и оценка видов расходов</w:t>
            </w:r>
          </w:p>
        </w:tc>
      </w:tr>
      <w:tr w:rsidR="00C0504E">
        <w:trPr>
          <w:trHeight w:val="346"/>
          <w:jc w:val="center"/>
        </w:trPr>
        <w:tc>
          <w:tcPr>
            <w:tcW w:w="2827" w:type="dxa"/>
            <w:vMerge w:val="restart"/>
            <w:tcBorders>
              <w:top w:val="single" w:sz="4" w:space="0" w:color="auto"/>
              <w:left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left="200" w:firstLine="0"/>
            </w:pPr>
            <w:r>
              <w:t>нет</w:t>
            </w:r>
          </w:p>
        </w:tc>
        <w:tc>
          <w:tcPr>
            <w:tcW w:w="4109"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left="280" w:firstLine="0"/>
            </w:pPr>
            <w:r>
              <w:t>нет</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00" w:firstLine="0"/>
              <w:jc w:val="left"/>
            </w:pPr>
            <w:r>
              <w:t>нет</w:t>
            </w:r>
          </w:p>
        </w:tc>
      </w:tr>
      <w:tr w:rsidR="00C0504E">
        <w:trPr>
          <w:trHeight w:val="341"/>
          <w:jc w:val="center"/>
        </w:trPr>
        <w:tc>
          <w:tcPr>
            <w:tcW w:w="2827" w:type="dxa"/>
            <w:vMerge/>
            <w:tcBorders>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pPr>
          </w:p>
        </w:tc>
        <w:tc>
          <w:tcPr>
            <w:tcW w:w="4109"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2851"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r>
      <w:tr w:rsidR="00C0504E">
        <w:trPr>
          <w:trHeight w:val="1022"/>
          <w:jc w:val="center"/>
        </w:trPr>
        <w:tc>
          <w:tcPr>
            <w:tcW w:w="9787" w:type="dxa"/>
            <w:gridSpan w:val="3"/>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280" w:firstLine="0"/>
              <w:jc w:val="left"/>
            </w:pPr>
            <w:r>
              <w:t>11.4. Источники данных:</w:t>
            </w:r>
          </w:p>
          <w:p w:rsidR="00C0504E" w:rsidRDefault="00FD7FFD">
            <w:pPr>
              <w:pStyle w:val="13"/>
              <w:framePr w:wrap="notBeside" w:vAnchor="text" w:hAnchor="text" w:xAlign="center" w:y="1"/>
              <w:shd w:val="clear" w:color="auto" w:fill="auto"/>
              <w:spacing w:before="0" w:after="0" w:line="322" w:lineRule="exact"/>
              <w:ind w:left="2440" w:firstLine="0"/>
              <w:jc w:val="left"/>
            </w:pPr>
            <w:r>
              <w:t>нет</w:t>
            </w:r>
          </w:p>
          <w:p w:rsidR="00C0504E" w:rsidRDefault="00FD7FFD">
            <w:pPr>
              <w:pStyle w:val="23"/>
              <w:framePr w:wrap="notBeside" w:vAnchor="text" w:hAnchor="text" w:xAlign="center" w:y="1"/>
              <w:shd w:val="clear" w:color="auto" w:fill="auto"/>
              <w:ind w:left="2900" w:firstLine="0"/>
            </w:pPr>
            <w:r>
              <w:t>(место для текстового описания)</w:t>
            </w:r>
          </w:p>
        </w:tc>
      </w:tr>
    </w:tbl>
    <w:p w:rsidR="00C0504E" w:rsidRDefault="00C0504E">
      <w:pPr>
        <w:rPr>
          <w:sz w:val="2"/>
          <w:szCs w:val="2"/>
        </w:rPr>
      </w:pPr>
    </w:p>
    <w:p w:rsidR="00C0504E" w:rsidRDefault="00FD7FFD">
      <w:pPr>
        <w:pStyle w:val="31"/>
        <w:shd w:val="clear" w:color="auto" w:fill="auto"/>
        <w:spacing w:before="360" w:after="236" w:line="322" w:lineRule="exact"/>
        <w:ind w:left="280" w:right="120" w:firstLine="0"/>
        <w:jc w:val="right"/>
      </w:pPr>
      <w:r>
        <w:t>12. Риски решения проблемы предложенным способом регулирования и риски негативных последствий, а также описание методов контроля</w:t>
      </w:r>
    </w:p>
    <w:tbl>
      <w:tblPr>
        <w:tblW w:w="0" w:type="auto"/>
        <w:jc w:val="center"/>
        <w:tblLayout w:type="fixed"/>
        <w:tblCellMar>
          <w:left w:w="10" w:type="dxa"/>
          <w:right w:w="10" w:type="dxa"/>
        </w:tblCellMar>
        <w:tblLook w:val="04A0" w:firstRow="1" w:lastRow="0" w:firstColumn="1" w:lastColumn="0" w:noHBand="0" w:noVBand="1"/>
      </w:tblPr>
      <w:tblGrid>
        <w:gridCol w:w="3413"/>
        <w:gridCol w:w="1824"/>
        <w:gridCol w:w="2971"/>
        <w:gridCol w:w="1589"/>
      </w:tblGrid>
      <w:tr w:rsidR="00C0504E">
        <w:trPr>
          <w:trHeight w:val="413"/>
          <w:jc w:val="center"/>
        </w:trPr>
        <w:tc>
          <w:tcPr>
            <w:tcW w:w="341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pPr>
            <w:r>
              <w:t>12.1.</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pPr>
            <w:r>
              <w:t>12.2.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1200" w:firstLine="0"/>
              <w:jc w:val="left"/>
            </w:pPr>
            <w:r>
              <w:t>12.3.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jc w:val="both"/>
            </w:pPr>
            <w:r>
              <w:t>12.4.</w:t>
            </w:r>
          </w:p>
        </w:tc>
      </w:tr>
      <w:tr w:rsidR="00C0504E">
        <w:trPr>
          <w:trHeight w:val="1882"/>
          <w:jc w:val="center"/>
        </w:trPr>
        <w:tc>
          <w:tcPr>
            <w:tcW w:w="341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pPr>
            <w:r>
              <w:t>Риски решения проблемы предложенным способом и риски негативных последствий</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pPr>
            <w:r>
              <w:t>Оценки вероятности наступления рисков</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520" w:firstLine="0"/>
              <w:jc w:val="left"/>
            </w:pPr>
            <w:r>
              <w:t>Методы контроля</w:t>
            </w:r>
          </w:p>
          <w:p w:rsidR="00C0504E" w:rsidRDefault="00FD7FFD">
            <w:pPr>
              <w:pStyle w:val="13"/>
              <w:framePr w:wrap="notBeside" w:vAnchor="text" w:hAnchor="text" w:xAlign="center" w:y="1"/>
              <w:shd w:val="clear" w:color="auto" w:fill="auto"/>
              <w:spacing w:before="0" w:after="0" w:line="322" w:lineRule="exact"/>
              <w:ind w:left="520" w:firstLine="0"/>
              <w:jc w:val="left"/>
            </w:pPr>
            <w:r>
              <w:t>эффективности избранного способа достижения целей регулирования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jc w:val="both"/>
            </w:pPr>
            <w:r>
              <w:t>Степень контроля рисков</w:t>
            </w:r>
          </w:p>
        </w:tc>
      </w:tr>
      <w:tr w:rsidR="00C0504E">
        <w:trPr>
          <w:trHeight w:val="658"/>
          <w:jc w:val="center"/>
        </w:trPr>
        <w:tc>
          <w:tcPr>
            <w:tcW w:w="341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firstLine="0"/>
              <w:jc w:val="center"/>
            </w:pPr>
            <w:r>
              <w:t>отсутствуют</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firstLine="0"/>
              <w:jc w:val="center"/>
            </w:pPr>
            <w:r>
              <w:t>нет</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left="520" w:firstLine="0"/>
            </w:pPr>
            <w:r>
              <w:t>отсутствуют</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326" w:lineRule="exact"/>
              <w:ind w:firstLine="0"/>
              <w:jc w:val="both"/>
            </w:pPr>
            <w:proofErr w:type="spellStart"/>
            <w:proofErr w:type="gramStart"/>
            <w:r>
              <w:t>Отсутст</w:t>
            </w:r>
            <w:proofErr w:type="spellEnd"/>
            <w:r>
              <w:t xml:space="preserve"> </w:t>
            </w:r>
            <w:proofErr w:type="spellStart"/>
            <w:r>
              <w:t>вует</w:t>
            </w:r>
            <w:proofErr w:type="spellEnd"/>
            <w:proofErr w:type="gramEnd"/>
          </w:p>
        </w:tc>
      </w:tr>
      <w:tr w:rsidR="00C0504E">
        <w:trPr>
          <w:trHeight w:val="336"/>
          <w:jc w:val="center"/>
        </w:trPr>
        <w:tc>
          <w:tcPr>
            <w:tcW w:w="3413"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11"/>
              <w:framePr w:wrap="notBeside" w:vAnchor="text" w:hAnchor="text" w:xAlign="center" w:y="1"/>
              <w:shd w:val="clear" w:color="auto" w:fill="auto"/>
              <w:spacing w:line="240" w:lineRule="auto"/>
            </w:pPr>
            <w:r>
              <w:t>-</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r>
      <w:tr w:rsidR="00C0504E">
        <w:trPr>
          <w:trHeight w:val="1037"/>
          <w:jc w:val="center"/>
        </w:trPr>
        <w:tc>
          <w:tcPr>
            <w:tcW w:w="9797" w:type="dxa"/>
            <w:gridSpan w:val="4"/>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6" w:lineRule="exact"/>
              <w:ind w:left="280" w:firstLine="0"/>
              <w:jc w:val="left"/>
            </w:pPr>
            <w:r>
              <w:t>12.5. Источники данных:</w:t>
            </w:r>
          </w:p>
          <w:p w:rsidR="00C0504E" w:rsidRDefault="00FD7FFD">
            <w:pPr>
              <w:pStyle w:val="13"/>
              <w:framePr w:wrap="notBeside" w:vAnchor="text" w:hAnchor="text" w:xAlign="center" w:y="1"/>
              <w:shd w:val="clear" w:color="auto" w:fill="auto"/>
              <w:spacing w:before="0" w:after="0" w:line="326" w:lineRule="exact"/>
              <w:ind w:left="4980" w:firstLine="0"/>
              <w:jc w:val="left"/>
            </w:pPr>
            <w:r>
              <w:t>нет</w:t>
            </w:r>
          </w:p>
          <w:p w:rsidR="00C0504E" w:rsidRDefault="00FD7FFD">
            <w:pPr>
              <w:pStyle w:val="23"/>
              <w:framePr w:wrap="notBeside" w:vAnchor="text" w:hAnchor="text" w:xAlign="center" w:y="1"/>
              <w:shd w:val="clear" w:color="auto" w:fill="auto"/>
              <w:spacing w:line="326" w:lineRule="exact"/>
              <w:ind w:left="2880" w:firstLine="0"/>
            </w:pPr>
            <w:r>
              <w:t>(место для текстового описания)</w:t>
            </w:r>
          </w:p>
        </w:tc>
      </w:tr>
    </w:tbl>
    <w:p w:rsidR="00C0504E" w:rsidRDefault="00C0504E">
      <w:pPr>
        <w:rPr>
          <w:sz w:val="2"/>
          <w:szCs w:val="2"/>
        </w:rPr>
      </w:pPr>
    </w:p>
    <w:p w:rsidR="00C0504E" w:rsidRDefault="00C0504E">
      <w:pPr>
        <w:spacing w:line="420" w:lineRule="exact"/>
      </w:pPr>
    </w:p>
    <w:p w:rsidR="00C0504E" w:rsidRDefault="00FD7FFD">
      <w:pPr>
        <w:pStyle w:val="af0"/>
        <w:framePr w:wrap="notBeside" w:vAnchor="text" w:hAnchor="text" w:xAlign="center" w:y="1"/>
        <w:shd w:val="clear" w:color="auto" w:fill="auto"/>
        <w:ind w:firstLine="0"/>
        <w:jc w:val="center"/>
      </w:pPr>
      <w:r>
        <w:t>13. Предполагаемая дата вступления в силу проекта акта, оценка необходимости установления переходного периода и (или) отсрочки</w:t>
      </w:r>
    </w:p>
    <w:p w:rsidR="00C0504E" w:rsidRDefault="00FD7FFD">
      <w:pPr>
        <w:pStyle w:val="af0"/>
        <w:framePr w:wrap="notBeside" w:vAnchor="text" w:hAnchor="text" w:xAlign="center" w:y="1"/>
        <w:shd w:val="clear" w:color="auto" w:fill="auto"/>
        <w:ind w:firstLine="0"/>
        <w:jc w:val="center"/>
      </w:pPr>
      <w:r>
        <w:t xml:space="preserve">вступления в силу проекта акта либо необходимость распространения предлагаемого регулирования </w:t>
      </w:r>
      <w:proofErr w:type="gramStart"/>
      <w:r>
        <w:t>на</w:t>
      </w:r>
      <w:proofErr w:type="gramEnd"/>
      <w:r>
        <w:t xml:space="preserve"> ранее возникшие</w:t>
      </w:r>
    </w:p>
    <w:p w:rsidR="00C0504E" w:rsidRDefault="00FD7FFD">
      <w:pPr>
        <w:pStyle w:val="af0"/>
        <w:framePr w:wrap="notBeside" w:vAnchor="text" w:hAnchor="text" w:xAlign="center" w:y="1"/>
        <w:shd w:val="clear" w:color="auto" w:fill="auto"/>
        <w:ind w:firstLine="0"/>
        <w:jc w:val="center"/>
      </w:pPr>
      <w:r>
        <w:t>отношения</w:t>
      </w:r>
    </w:p>
    <w:tbl>
      <w:tblPr>
        <w:tblW w:w="0" w:type="auto"/>
        <w:jc w:val="center"/>
        <w:tblLayout w:type="fixed"/>
        <w:tblCellMar>
          <w:left w:w="10" w:type="dxa"/>
          <w:right w:w="10" w:type="dxa"/>
        </w:tblCellMar>
        <w:tblLook w:val="04A0" w:firstRow="1" w:lastRow="0" w:firstColumn="1" w:lastColumn="0" w:noHBand="0" w:noVBand="1"/>
      </w:tblPr>
      <w:tblGrid>
        <w:gridCol w:w="830"/>
        <w:gridCol w:w="4368"/>
        <w:gridCol w:w="787"/>
        <w:gridCol w:w="3782"/>
      </w:tblGrid>
      <w:tr w:rsidR="00C0504E">
        <w:trPr>
          <w:trHeight w:val="437"/>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41"/>
              <w:framePr w:wrap="notBeside" w:vAnchor="text" w:hAnchor="text" w:xAlign="center" w:y="1"/>
              <w:shd w:val="clear" w:color="auto" w:fill="auto"/>
              <w:tabs>
                <w:tab w:val="left" w:leader="hyphen" w:pos="538"/>
                <w:tab w:val="left" w:leader="hyphen" w:pos="548"/>
              </w:tabs>
              <w:spacing w:line="240" w:lineRule="auto"/>
              <w:ind w:left="140"/>
            </w:pPr>
            <w:r>
              <w:tab/>
            </w:r>
            <w:r>
              <w:tab/>
              <w:t>—</w:t>
            </w:r>
          </w:p>
          <w:p w:rsidR="00C0504E" w:rsidRDefault="00FD7FFD">
            <w:pPr>
              <w:pStyle w:val="13"/>
              <w:framePr w:wrap="notBeside" w:vAnchor="text" w:hAnchor="text" w:xAlign="center" w:y="1"/>
              <w:shd w:val="clear" w:color="auto" w:fill="auto"/>
              <w:spacing w:before="0" w:after="0" w:line="240" w:lineRule="auto"/>
              <w:ind w:left="280" w:firstLine="0"/>
              <w:jc w:val="left"/>
            </w:pPr>
            <w:r>
              <w:t>13.1.</w:t>
            </w:r>
          </w:p>
        </w:tc>
        <w:tc>
          <w:tcPr>
            <w:tcW w:w="8937" w:type="dxa"/>
            <w:gridSpan w:val="3"/>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00" w:firstLine="0"/>
              <w:jc w:val="left"/>
            </w:pPr>
            <w:r>
              <w:t>Предполагаемая дата вступления в силу проекта акта: март 2014 г.</w:t>
            </w:r>
          </w:p>
        </w:tc>
      </w:tr>
      <w:tr w:rsidR="00C0504E">
        <w:trPr>
          <w:trHeight w:val="374"/>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80" w:firstLine="0"/>
              <w:jc w:val="left"/>
            </w:pPr>
            <w:r>
              <w:t>13.2.</w:t>
            </w:r>
          </w:p>
        </w:tc>
        <w:tc>
          <w:tcPr>
            <w:tcW w:w="4368"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820" w:firstLine="0"/>
              <w:jc w:val="left"/>
            </w:pPr>
            <w:r>
              <w:t>Необходимость</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40" w:firstLine="0"/>
              <w:jc w:val="left"/>
            </w:pPr>
            <w:r>
              <w:t>13.3.</w:t>
            </w:r>
          </w:p>
        </w:tc>
        <w:tc>
          <w:tcPr>
            <w:tcW w:w="3782"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600" w:firstLine="0"/>
              <w:jc w:val="left"/>
            </w:pPr>
            <w:r>
              <w:t>срок</w:t>
            </w:r>
          </w:p>
        </w:tc>
      </w:tr>
      <w:tr w:rsidR="00C0504E">
        <w:trPr>
          <w:trHeight w:val="1315"/>
          <w:jc w:val="center"/>
        </w:trPr>
        <w:tc>
          <w:tcPr>
            <w:tcW w:w="5198"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200" w:firstLine="1560"/>
              <w:jc w:val="left"/>
            </w:pPr>
            <w:r>
              <w:t>установления нет переходного периода и (или) отсрочки введения предлагаемого регулирования:</w:t>
            </w:r>
          </w:p>
        </w:tc>
        <w:tc>
          <w:tcPr>
            <w:tcW w:w="4569"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21"/>
              <w:framePr w:wrap="notBeside" w:vAnchor="text" w:hAnchor="text" w:xAlign="center" w:y="1"/>
              <w:shd w:val="clear" w:color="auto" w:fill="auto"/>
              <w:ind w:left="220" w:firstLine="840"/>
            </w:pPr>
            <w:proofErr w:type="gramStart"/>
            <w:r>
              <w:rPr>
                <w:rStyle w:val="1213pt"/>
              </w:rPr>
              <w:t>(если есть</w:t>
            </w:r>
            <w:r>
              <w:t xml:space="preserve"> (дней с момента 1 ^ принятая </w:t>
            </w:r>
            <w:r>
              <w:rPr>
                <w:rStyle w:val="1213pt"/>
              </w:rPr>
              <w:t>необходимость):</w:t>
            </w:r>
            <w:r>
              <w:t xml:space="preserve"> проекта</w:t>
            </w:r>
            <w:proofErr w:type="gramEnd"/>
          </w:p>
          <w:p w:rsidR="00C0504E" w:rsidRDefault="00FD7FFD">
            <w:pPr>
              <w:pStyle w:val="121"/>
              <w:framePr w:wrap="notBeside" w:vAnchor="text" w:hAnchor="text" w:xAlign="center" w:y="1"/>
              <w:shd w:val="clear" w:color="auto" w:fill="auto"/>
              <w:ind w:right="300"/>
              <w:jc w:val="right"/>
            </w:pPr>
            <w:r>
              <w:t>нормативного правового акта)</w:t>
            </w:r>
          </w:p>
        </w:tc>
      </w:tr>
    </w:tbl>
    <w:p w:rsidR="00C0504E" w:rsidRDefault="00C0504E">
      <w:pPr>
        <w:rPr>
          <w:sz w:val="2"/>
          <w:szCs w:val="2"/>
        </w:rPr>
        <w:sectPr w:rsidR="00C0504E">
          <w:pgSz w:w="11905" w:h="16837"/>
          <w:pgMar w:top="1207" w:right="482" w:bottom="1044" w:left="1600" w:header="0" w:footer="3" w:gutter="0"/>
          <w:cols w:space="720"/>
          <w:noEndnote/>
          <w:docGrid w:linePitch="360"/>
        </w:sectPr>
      </w:pPr>
    </w:p>
    <w:p w:rsidR="00C0504E" w:rsidRDefault="00FD7FFD">
      <w:pPr>
        <w:pStyle w:val="23"/>
        <w:framePr w:h="260" w:wrap="around" w:hAnchor="margin" w:x="4199" w:y="211"/>
        <w:shd w:val="clear" w:color="auto" w:fill="auto"/>
        <w:spacing w:line="260" w:lineRule="exact"/>
        <w:ind w:left="100" w:firstLine="0"/>
      </w:pPr>
      <w:r>
        <w:lastRenderedPageBreak/>
        <w:t>нет</w:t>
      </w:r>
    </w:p>
    <w:p w:rsidR="00C0504E" w:rsidRDefault="00FD7FFD">
      <w:pPr>
        <w:pStyle w:val="13"/>
        <w:shd w:val="clear" w:color="auto" w:fill="auto"/>
        <w:spacing w:before="0" w:after="0" w:line="260" w:lineRule="exact"/>
        <w:ind w:left="100" w:firstLine="0"/>
        <w:jc w:val="left"/>
      </w:pPr>
      <w:r>
        <w:lastRenderedPageBreak/>
        <w:t>13.4.</w:t>
      </w:r>
    </w:p>
    <w:p w:rsidR="00C0504E" w:rsidRDefault="00FD7FFD">
      <w:pPr>
        <w:pStyle w:val="13"/>
        <w:shd w:val="clear" w:color="auto" w:fill="auto"/>
        <w:spacing w:before="0" w:after="0" w:line="317" w:lineRule="exact"/>
        <w:ind w:left="100" w:firstLine="1320"/>
        <w:jc w:val="left"/>
      </w:pPr>
      <w:r>
        <w:t>Необходимость распространения предлагаемого регулирования на ранее возникшие отношения:</w:t>
      </w:r>
    </w:p>
    <w:p w:rsidR="00C0504E" w:rsidRDefault="00FD7FFD">
      <w:pPr>
        <w:pStyle w:val="13"/>
        <w:shd w:val="clear" w:color="auto" w:fill="auto"/>
        <w:spacing w:before="0" w:after="0" w:line="340" w:lineRule="exact"/>
        <w:ind w:firstLine="0"/>
        <w:jc w:val="left"/>
      </w:pPr>
      <w:r>
        <w:rPr>
          <w:rStyle w:val="102"/>
        </w:rPr>
        <w:lastRenderedPageBreak/>
        <w:t>13.5</w:t>
      </w:r>
      <w:r>
        <w:rPr>
          <w:rStyle w:val="Batang17pt2pt10"/>
        </w:rPr>
        <w:t>.1</w:t>
      </w:r>
      <w:r>
        <w:t xml:space="preserve"> </w:t>
      </w:r>
      <w:r>
        <w:rPr>
          <w:vertAlign w:val="superscript"/>
        </w:rPr>
        <w:t>С</w:t>
      </w:r>
      <w:r>
        <w:t>Р</w:t>
      </w:r>
      <w:r>
        <w:rPr>
          <w:vertAlign w:val="superscript"/>
        </w:rPr>
        <w:t>0К</w:t>
      </w:r>
    </w:p>
    <w:p w:rsidR="00C0504E" w:rsidRDefault="00FD7FFD">
      <w:pPr>
        <w:pStyle w:val="13"/>
        <w:shd w:val="clear" w:color="auto" w:fill="auto"/>
        <w:spacing w:before="0" w:after="0" w:line="322" w:lineRule="exact"/>
        <w:ind w:right="40" w:firstLine="840"/>
        <w:jc w:val="both"/>
      </w:pPr>
      <w:r>
        <w:t>(если есть необходимость):</w:t>
      </w:r>
    </w:p>
    <w:p w:rsidR="00C0504E" w:rsidRDefault="00FD7FFD">
      <w:pPr>
        <w:pStyle w:val="121"/>
        <w:shd w:val="clear" w:color="auto" w:fill="auto"/>
        <w:spacing w:line="182" w:lineRule="exact"/>
        <w:jc w:val="center"/>
        <w:sectPr w:rsidR="00C0504E">
          <w:pgSz w:w="11905" w:h="16837"/>
          <w:pgMar w:top="1331" w:right="693" w:bottom="2056" w:left="1792" w:header="0" w:footer="3" w:gutter="0"/>
          <w:cols w:num="3" w:space="720" w:equalWidth="0">
            <w:col w:w="3917" w:space="1325"/>
            <w:col w:w="2021" w:space="322"/>
            <w:col w:w="1838"/>
          </w:cols>
          <w:noEndnote/>
          <w:docGrid w:linePitch="360"/>
        </w:sectPr>
      </w:pPr>
      <w:r>
        <w:t xml:space="preserve">(дней до момента вступления в силу проекта </w:t>
      </w:r>
      <w:r>
        <w:lastRenderedPageBreak/>
        <w:t>нормативного правового акта)</w:t>
      </w:r>
    </w:p>
    <w:p w:rsidR="00C0504E" w:rsidRDefault="00C0504E">
      <w:pPr>
        <w:framePr w:w="12182" w:h="90" w:hRule="exact" w:wrap="notBeside" w:vAnchor="text" w:hAnchor="text" w:xAlign="center" w:y="1" w:anchorLock="1"/>
      </w:pPr>
    </w:p>
    <w:p w:rsidR="00C0504E" w:rsidRDefault="00FD7FFD">
      <w:pPr>
        <w:rPr>
          <w:sz w:val="2"/>
          <w:szCs w:val="2"/>
        </w:rPr>
        <w:sectPr w:rsidR="00C0504E">
          <w:type w:val="continuous"/>
          <w:pgSz w:w="11905" w:h="16837"/>
          <w:pgMar w:top="0" w:right="0" w:bottom="0" w:left="0" w:header="0" w:footer="3" w:gutter="0"/>
          <w:cols w:space="720"/>
          <w:noEndnote/>
          <w:docGrid w:linePitch="360"/>
        </w:sectPr>
      </w:pPr>
      <w:r>
        <w:t xml:space="preserve"> </w:t>
      </w:r>
    </w:p>
    <w:p w:rsidR="00C0504E" w:rsidRDefault="00FD7FFD">
      <w:pPr>
        <w:pStyle w:val="13"/>
        <w:shd w:val="clear" w:color="auto" w:fill="auto"/>
        <w:spacing w:before="0" w:after="0" w:line="317" w:lineRule="exact"/>
        <w:ind w:left="100" w:right="1000" w:firstLine="900"/>
        <w:jc w:val="left"/>
      </w:pPr>
      <w:r>
        <w:lastRenderedPageBreak/>
        <w:t>Обоснование необходимости установления переходного периода и (или) отсрочки вступления в силу проекта акта либо необходимости распространения предлагаемого регулирования на ранее возникшие отношения:</w:t>
      </w:r>
    </w:p>
    <w:p w:rsidR="00C0504E" w:rsidRDefault="00FD7FFD">
      <w:pPr>
        <w:pStyle w:val="13"/>
        <w:shd w:val="clear" w:color="auto" w:fill="auto"/>
        <w:spacing w:before="0" w:after="950" w:line="260" w:lineRule="exact"/>
        <w:ind w:left="100" w:firstLine="0"/>
        <w:jc w:val="left"/>
      </w:pPr>
      <w:r>
        <w:t>13.6.</w:t>
      </w:r>
    </w:p>
    <w:p w:rsidR="00C0504E" w:rsidRDefault="00FD7FFD">
      <w:pPr>
        <w:pStyle w:val="13"/>
        <w:shd w:val="clear" w:color="auto" w:fill="auto"/>
        <w:spacing w:before="0" w:after="0" w:line="260" w:lineRule="exact"/>
        <w:ind w:left="3340" w:firstLine="0"/>
        <w:jc w:val="left"/>
      </w:pPr>
      <w:r>
        <w:t>нет</w:t>
      </w:r>
    </w:p>
    <w:p w:rsidR="00C0504E" w:rsidRDefault="00FD7FFD">
      <w:pPr>
        <w:pStyle w:val="23"/>
        <w:shd w:val="clear" w:color="auto" w:fill="auto"/>
        <w:spacing w:after="488" w:line="260" w:lineRule="exact"/>
        <w:ind w:left="2860" w:firstLine="0"/>
      </w:pPr>
      <w:r>
        <w:rPr>
          <w:rStyle w:val="2d"/>
        </w:rPr>
        <w:t>(место для текстового описания)</w:t>
      </w:r>
    </w:p>
    <w:p w:rsidR="00C0504E" w:rsidRDefault="00FD7FFD">
      <w:pPr>
        <w:pStyle w:val="af0"/>
        <w:framePr w:wrap="notBeside" w:vAnchor="text" w:hAnchor="text" w:xAlign="center" w:y="1"/>
        <w:shd w:val="clear" w:color="auto" w:fill="auto"/>
        <w:ind w:firstLine="0"/>
        <w:jc w:val="center"/>
      </w:pPr>
      <w:r>
        <w:t>14. Необходимые для достижения заявленных целей регулирования организационно-технические, методологические, информационные и</w:t>
      </w:r>
    </w:p>
    <w:p w:rsidR="00C0504E" w:rsidRDefault="00FD7FFD">
      <w:pPr>
        <w:pStyle w:val="af0"/>
        <w:framePr w:wrap="notBeside" w:vAnchor="text" w:hAnchor="text" w:xAlign="center" w:y="1"/>
        <w:shd w:val="clear" w:color="auto" w:fill="auto"/>
        <w:ind w:firstLine="0"/>
        <w:jc w:val="center"/>
      </w:pPr>
      <w:r>
        <w:rPr>
          <w:rStyle w:val="af1"/>
        </w:rPr>
        <w:t>иные мероприятия</w:t>
      </w:r>
    </w:p>
    <w:tbl>
      <w:tblPr>
        <w:tblW w:w="0" w:type="auto"/>
        <w:jc w:val="center"/>
        <w:tblLayout w:type="fixed"/>
        <w:tblCellMar>
          <w:left w:w="10" w:type="dxa"/>
          <w:right w:w="10" w:type="dxa"/>
        </w:tblCellMar>
        <w:tblLook w:val="04A0" w:firstRow="1" w:lastRow="0" w:firstColumn="1" w:lastColumn="0" w:noHBand="0" w:noVBand="1"/>
      </w:tblPr>
      <w:tblGrid>
        <w:gridCol w:w="830"/>
        <w:gridCol w:w="2294"/>
        <w:gridCol w:w="1546"/>
        <w:gridCol w:w="1733"/>
        <w:gridCol w:w="1752"/>
        <w:gridCol w:w="1646"/>
      </w:tblGrid>
      <w:tr w:rsidR="00C0504E">
        <w:trPr>
          <w:trHeight w:val="408"/>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80" w:firstLine="0"/>
              <w:jc w:val="left"/>
            </w:pPr>
            <w:r>
              <w:t>14.1.</w:t>
            </w:r>
          </w:p>
        </w:tc>
        <w:tc>
          <w:tcPr>
            <w:tcW w:w="2294"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360" w:firstLine="0"/>
              <w:jc w:val="left"/>
            </w:pPr>
            <w:r>
              <w:t>Мероприятия,</w:t>
            </w:r>
          </w:p>
        </w:tc>
        <w:tc>
          <w:tcPr>
            <w:tcW w:w="154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pPr>
            <w:r>
              <w:t>14.2.</w:t>
            </w:r>
          </w:p>
        </w:tc>
        <w:tc>
          <w:tcPr>
            <w:tcW w:w="173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740" w:firstLine="0"/>
              <w:jc w:val="left"/>
            </w:pPr>
            <w:r>
              <w:t>14.3.</w:t>
            </w:r>
          </w:p>
        </w:tc>
        <w:tc>
          <w:tcPr>
            <w:tcW w:w="1752"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760" w:firstLine="0"/>
              <w:jc w:val="left"/>
            </w:pPr>
            <w:r>
              <w:t>14.4.</w:t>
            </w:r>
          </w:p>
        </w:tc>
        <w:tc>
          <w:tcPr>
            <w:tcW w:w="164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firstLine="0"/>
            </w:pPr>
            <w:r>
              <w:t>14.5.</w:t>
            </w:r>
          </w:p>
        </w:tc>
      </w:tr>
      <w:tr w:rsidR="00C0504E">
        <w:trPr>
          <w:trHeight w:val="979"/>
          <w:jc w:val="center"/>
        </w:trPr>
        <w:tc>
          <w:tcPr>
            <w:tcW w:w="3124"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260" w:firstLine="1040"/>
              <w:jc w:val="left"/>
            </w:pPr>
            <w:r>
              <w:t>необходимые для достижения целей регулирования</w:t>
            </w:r>
          </w:p>
        </w:tc>
        <w:tc>
          <w:tcPr>
            <w:tcW w:w="154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pPr>
            <w:r>
              <w:t>Сроки мероприя</w:t>
            </w:r>
            <w:r>
              <w:softHyphen/>
              <w:t>тий</w:t>
            </w:r>
          </w:p>
        </w:tc>
        <w:tc>
          <w:tcPr>
            <w:tcW w:w="173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jc w:val="both"/>
            </w:pPr>
            <w:r>
              <w:t>Описание ожидаемого результата</w:t>
            </w:r>
          </w:p>
        </w:tc>
        <w:tc>
          <w:tcPr>
            <w:tcW w:w="1752"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jc w:val="both"/>
            </w:pPr>
            <w:r>
              <w:t>Объем финанси</w:t>
            </w:r>
            <w:r>
              <w:softHyphen/>
              <w:t>рования</w:t>
            </w:r>
          </w:p>
        </w:tc>
        <w:tc>
          <w:tcPr>
            <w:tcW w:w="164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pPr>
            <w:r>
              <w:t xml:space="preserve">Источники </w:t>
            </w:r>
            <w:proofErr w:type="spellStart"/>
            <w:proofErr w:type="gramStart"/>
            <w:r>
              <w:t>финансиро</w:t>
            </w:r>
            <w:proofErr w:type="spellEnd"/>
            <w:r>
              <w:t xml:space="preserve"> </w:t>
            </w:r>
            <w:proofErr w:type="spellStart"/>
            <w:r>
              <w:t>вания</w:t>
            </w:r>
            <w:proofErr w:type="spellEnd"/>
            <w:proofErr w:type="gramEnd"/>
          </w:p>
        </w:tc>
      </w:tr>
      <w:tr w:rsidR="00C0504E">
        <w:trPr>
          <w:trHeight w:val="326"/>
          <w:jc w:val="center"/>
        </w:trPr>
        <w:tc>
          <w:tcPr>
            <w:tcW w:w="3124"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left="260" w:firstLine="1040"/>
            </w:pPr>
            <w:r>
              <w:t>нет</w:t>
            </w:r>
          </w:p>
        </w:tc>
        <w:tc>
          <w:tcPr>
            <w:tcW w:w="154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1"/>
              <w:framePr w:wrap="notBeside" w:vAnchor="text" w:hAnchor="text" w:xAlign="center" w:y="1"/>
              <w:shd w:val="clear" w:color="auto" w:fill="auto"/>
              <w:spacing w:line="240" w:lineRule="auto"/>
            </w:pPr>
            <w:r>
              <w:t>-</w:t>
            </w:r>
          </w:p>
        </w:tc>
        <w:tc>
          <w:tcPr>
            <w:tcW w:w="1733"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1"/>
              <w:framePr w:wrap="notBeside" w:vAnchor="text" w:hAnchor="text" w:xAlign="center" w:y="1"/>
              <w:shd w:val="clear" w:color="auto" w:fill="auto"/>
              <w:spacing w:line="240" w:lineRule="auto"/>
              <w:ind w:left="740"/>
              <w:jc w:val="left"/>
            </w:pPr>
            <w:r>
              <w:t>-</w:t>
            </w:r>
          </w:p>
        </w:tc>
        <w:tc>
          <w:tcPr>
            <w:tcW w:w="1752"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1"/>
              <w:framePr w:wrap="notBeside" w:vAnchor="text" w:hAnchor="text" w:xAlign="center" w:y="1"/>
              <w:shd w:val="clear" w:color="auto" w:fill="auto"/>
              <w:spacing w:line="240" w:lineRule="auto"/>
              <w:ind w:left="760"/>
              <w:jc w:val="left"/>
            </w:pPr>
            <w:r>
              <w:t>-</w:t>
            </w:r>
          </w:p>
        </w:tc>
        <w:tc>
          <w:tcPr>
            <w:tcW w:w="164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1"/>
              <w:framePr w:wrap="notBeside" w:vAnchor="text" w:hAnchor="text" w:xAlign="center" w:y="1"/>
              <w:shd w:val="clear" w:color="auto" w:fill="auto"/>
              <w:spacing w:line="240" w:lineRule="auto"/>
            </w:pPr>
            <w:r>
              <w:t>-</w:t>
            </w:r>
          </w:p>
        </w:tc>
      </w:tr>
      <w:tr w:rsidR="00C0504E">
        <w:trPr>
          <w:trHeight w:val="336"/>
          <w:jc w:val="center"/>
        </w:trPr>
        <w:tc>
          <w:tcPr>
            <w:tcW w:w="3124"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546"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733"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752"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646"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r>
      <w:tr w:rsidR="00C0504E">
        <w:trPr>
          <w:trHeight w:val="1013"/>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280" w:firstLine="0"/>
              <w:jc w:val="left"/>
            </w:pPr>
            <w:r>
              <w:t>14.6.</w:t>
            </w:r>
          </w:p>
        </w:tc>
        <w:tc>
          <w:tcPr>
            <w:tcW w:w="8971" w:type="dxa"/>
            <w:gridSpan w:val="5"/>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17" w:lineRule="exact"/>
              <w:ind w:firstLine="0"/>
              <w:jc w:val="both"/>
            </w:pPr>
            <w:r>
              <w:t xml:space="preserve">Общий объем затрат на необходимые для достижения заявленных целей регулирования организационно-технические, методологические, информационные и иные мероприятия: нет </w:t>
            </w:r>
            <w:proofErr w:type="gramStart"/>
            <w:r>
              <w:t>млн</w:t>
            </w:r>
            <w:proofErr w:type="gramEnd"/>
            <w:r>
              <w:t xml:space="preserve"> руб.</w:t>
            </w:r>
          </w:p>
        </w:tc>
      </w:tr>
    </w:tbl>
    <w:p w:rsidR="00C0504E" w:rsidRDefault="00C0504E">
      <w:pPr>
        <w:rPr>
          <w:sz w:val="2"/>
          <w:szCs w:val="2"/>
        </w:rPr>
      </w:pPr>
    </w:p>
    <w:p w:rsidR="00C0504E" w:rsidRDefault="00C0504E">
      <w:pPr>
        <w:spacing w:line="480" w:lineRule="exact"/>
      </w:pPr>
    </w:p>
    <w:p w:rsidR="00C0504E" w:rsidRDefault="00FD7FFD">
      <w:pPr>
        <w:pStyle w:val="af0"/>
        <w:framePr w:wrap="notBeside" w:vAnchor="text" w:hAnchor="text" w:xAlign="center" w:y="1"/>
        <w:shd w:val="clear" w:color="auto" w:fill="auto"/>
        <w:spacing w:line="250" w:lineRule="exact"/>
        <w:ind w:firstLine="0"/>
        <w:jc w:val="center"/>
      </w:pPr>
      <w:r>
        <w:lastRenderedPageBreak/>
        <w:t>15. Индикативные показатели, программы мониторинга и иные способы</w:t>
      </w:r>
    </w:p>
    <w:tbl>
      <w:tblPr>
        <w:tblW w:w="0" w:type="auto"/>
        <w:jc w:val="center"/>
        <w:tblLayout w:type="fixed"/>
        <w:tblCellMar>
          <w:left w:w="10" w:type="dxa"/>
          <w:right w:w="10" w:type="dxa"/>
        </w:tblCellMar>
        <w:tblLook w:val="04A0" w:firstRow="1" w:lastRow="0" w:firstColumn="1" w:lastColumn="0" w:noHBand="0" w:noVBand="1"/>
      </w:tblPr>
      <w:tblGrid>
        <w:gridCol w:w="826"/>
        <w:gridCol w:w="1440"/>
        <w:gridCol w:w="2405"/>
        <w:gridCol w:w="1358"/>
        <w:gridCol w:w="754"/>
        <w:gridCol w:w="3005"/>
      </w:tblGrid>
      <w:tr w:rsidR="00C0504E">
        <w:trPr>
          <w:trHeight w:val="422"/>
          <w:jc w:val="center"/>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ind w:left="120"/>
            </w:pPr>
            <w:r>
              <w:t>15.1.</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ind w:left="1000"/>
            </w:pPr>
            <w:r>
              <w:t>15.2.</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ind w:left="840"/>
            </w:pPr>
            <w:r>
              <w:t>15.3.</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300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jc w:val="center"/>
            </w:pPr>
            <w:r>
              <w:t>15.4.</w:t>
            </w:r>
          </w:p>
        </w:tc>
      </w:tr>
      <w:tr w:rsidR="00C0504E">
        <w:trPr>
          <w:trHeight w:val="1536"/>
          <w:jc w:val="center"/>
        </w:trPr>
        <w:tc>
          <w:tcPr>
            <w:tcW w:w="2266"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left="240" w:firstLine="620"/>
              <w:jc w:val="left"/>
            </w:pPr>
            <w:r>
              <w:t>Цели предлагаемого регулирования</w:t>
            </w:r>
            <w:proofErr w:type="gramStart"/>
            <w:r>
              <w:rPr>
                <w:vertAlign w:val="superscript"/>
              </w:rPr>
              <w:t>7</w:t>
            </w:r>
            <w:proofErr w:type="gramEnd"/>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6" w:lineRule="exact"/>
              <w:ind w:right="440" w:firstLine="0"/>
              <w:jc w:val="right"/>
            </w:pPr>
            <w:r>
              <w:t>Индикативные показатели</w:t>
            </w:r>
          </w:p>
        </w:tc>
        <w:tc>
          <w:tcPr>
            <w:tcW w:w="2112"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jc w:val="both"/>
            </w:pPr>
            <w:r>
              <w:t>Единицы измерения индикативных показателей</w:t>
            </w:r>
          </w:p>
        </w:tc>
        <w:tc>
          <w:tcPr>
            <w:tcW w:w="300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6" w:lineRule="exact"/>
              <w:ind w:firstLine="0"/>
            </w:pPr>
            <w:r>
              <w:t>Способы расчета индикативных показателей</w:t>
            </w:r>
          </w:p>
        </w:tc>
      </w:tr>
      <w:tr w:rsidR="00C0504E">
        <w:trPr>
          <w:trHeight w:val="331"/>
          <w:jc w:val="center"/>
        </w:trPr>
        <w:tc>
          <w:tcPr>
            <w:tcW w:w="2266" w:type="dxa"/>
            <w:gridSpan w:val="2"/>
            <w:vMerge w:val="restart"/>
            <w:tcBorders>
              <w:top w:val="single" w:sz="4" w:space="0" w:color="auto"/>
              <w:left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ind w:left="240"/>
            </w:pPr>
            <w:r>
              <w:t>Нет данных</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right="440" w:firstLine="0"/>
              <w:jc w:val="right"/>
            </w:pPr>
            <w:r>
              <w:t>Нет данных</w:t>
            </w:r>
          </w:p>
        </w:tc>
        <w:tc>
          <w:tcPr>
            <w:tcW w:w="2112"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firstLine="0"/>
              <w:jc w:val="both"/>
            </w:pPr>
            <w:r>
              <w:t>Нет данных</w:t>
            </w:r>
          </w:p>
        </w:tc>
        <w:tc>
          <w:tcPr>
            <w:tcW w:w="3005"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23"/>
              <w:framePr w:wrap="notBeside" w:vAnchor="text" w:hAnchor="text" w:xAlign="center" w:y="1"/>
              <w:shd w:val="clear" w:color="auto" w:fill="auto"/>
              <w:spacing w:line="240" w:lineRule="auto"/>
              <w:ind w:firstLine="0"/>
              <w:jc w:val="center"/>
            </w:pPr>
            <w:r>
              <w:t>Нет данных</w:t>
            </w:r>
          </w:p>
        </w:tc>
      </w:tr>
      <w:tr w:rsidR="00C0504E">
        <w:trPr>
          <w:trHeight w:val="331"/>
          <w:jc w:val="center"/>
        </w:trPr>
        <w:tc>
          <w:tcPr>
            <w:tcW w:w="2266" w:type="dxa"/>
            <w:gridSpan w:val="2"/>
            <w:vMerge/>
            <w:tcBorders>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pP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c>
          <w:tcPr>
            <w:tcW w:w="2112"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41"/>
              <w:framePr w:wrap="notBeside" w:vAnchor="text" w:hAnchor="text" w:xAlign="center" w:y="1"/>
              <w:shd w:val="clear" w:color="auto" w:fill="auto"/>
              <w:spacing w:line="240" w:lineRule="auto"/>
              <w:ind w:left="1020"/>
            </w:pPr>
            <w:r>
              <w:t>-</w:t>
            </w:r>
          </w:p>
        </w:tc>
        <w:tc>
          <w:tcPr>
            <w:tcW w:w="3005" w:type="dxa"/>
            <w:tcBorders>
              <w:top w:val="single" w:sz="4" w:space="0" w:color="auto"/>
              <w:left w:val="single" w:sz="4" w:space="0" w:color="auto"/>
              <w:bottom w:val="single" w:sz="4" w:space="0" w:color="auto"/>
              <w:right w:val="single" w:sz="4" w:space="0" w:color="auto"/>
            </w:tcBorders>
            <w:shd w:val="clear" w:color="auto" w:fill="FFFFFF"/>
          </w:tcPr>
          <w:p w:rsidR="00C0504E" w:rsidRDefault="00C0504E">
            <w:pPr>
              <w:framePr w:wrap="notBeside" w:vAnchor="text" w:hAnchor="text" w:xAlign="center" w:y="1"/>
              <w:rPr>
                <w:sz w:val="10"/>
                <w:szCs w:val="10"/>
              </w:rPr>
            </w:pPr>
          </w:p>
        </w:tc>
      </w:tr>
      <w:tr w:rsidR="00C0504E">
        <w:trPr>
          <w:trHeight w:val="1296"/>
          <w:jc w:val="center"/>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ind w:left="280"/>
            </w:pPr>
            <w:r>
              <w:t>15.5.</w:t>
            </w:r>
          </w:p>
        </w:tc>
        <w:tc>
          <w:tcPr>
            <w:tcW w:w="8962" w:type="dxa"/>
            <w:gridSpan w:val="5"/>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22" w:lineRule="exact"/>
              <w:ind w:firstLine="0"/>
              <w:jc w:val="both"/>
            </w:pPr>
            <w:r>
              <w:t>Информация о программах мониторинга и иных способах (методах) оценки достижения заявленных целей регулирования:</w:t>
            </w:r>
          </w:p>
          <w:p w:rsidR="00C0504E" w:rsidRDefault="00FD7FFD">
            <w:pPr>
              <w:pStyle w:val="23"/>
              <w:framePr w:wrap="notBeside" w:vAnchor="text" w:hAnchor="text" w:xAlign="center" w:y="1"/>
              <w:shd w:val="clear" w:color="auto" w:fill="auto"/>
              <w:ind w:firstLine="0"/>
              <w:jc w:val="center"/>
            </w:pPr>
            <w:r>
              <w:rPr>
                <w:rStyle w:val="2e"/>
              </w:rPr>
              <w:t xml:space="preserve">Данные отсутствуют </w:t>
            </w:r>
            <w:r>
              <w:t>(место для текстового описания)</w:t>
            </w:r>
          </w:p>
        </w:tc>
      </w:tr>
      <w:tr w:rsidR="00C0504E">
        <w:trPr>
          <w:trHeight w:val="677"/>
          <w:jc w:val="center"/>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81"/>
              <w:framePr w:wrap="notBeside" w:vAnchor="text" w:hAnchor="text" w:xAlign="center" w:y="1"/>
              <w:shd w:val="clear" w:color="auto" w:fill="auto"/>
              <w:spacing w:line="240" w:lineRule="auto"/>
              <w:ind w:left="280"/>
            </w:pPr>
            <w:r>
              <w:t>15.6.</w:t>
            </w:r>
          </w:p>
        </w:tc>
        <w:tc>
          <w:tcPr>
            <w:tcW w:w="5203" w:type="dxa"/>
            <w:gridSpan w:val="3"/>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317" w:lineRule="exact"/>
              <w:ind w:firstLine="0"/>
              <w:jc w:val="both"/>
            </w:pPr>
            <w:r>
              <w:t>Оценка затрат на осуществление мониторинга (в среднем в год):</w:t>
            </w:r>
          </w:p>
        </w:tc>
        <w:tc>
          <w:tcPr>
            <w:tcW w:w="3759" w:type="dxa"/>
            <w:gridSpan w:val="2"/>
            <w:tcBorders>
              <w:top w:val="single" w:sz="4" w:space="0" w:color="auto"/>
              <w:left w:val="single" w:sz="4" w:space="0" w:color="auto"/>
              <w:bottom w:val="single" w:sz="4" w:space="0" w:color="auto"/>
              <w:right w:val="single" w:sz="4" w:space="0" w:color="auto"/>
            </w:tcBorders>
            <w:shd w:val="clear" w:color="auto" w:fill="FFFFFF"/>
          </w:tcPr>
          <w:p w:rsidR="00C0504E" w:rsidRDefault="00FD7FFD">
            <w:pPr>
              <w:pStyle w:val="13"/>
              <w:framePr w:wrap="notBeside" w:vAnchor="text" w:hAnchor="text" w:xAlign="center" w:y="1"/>
              <w:shd w:val="clear" w:color="auto" w:fill="auto"/>
              <w:spacing w:before="0" w:after="0" w:line="240" w:lineRule="auto"/>
              <w:ind w:left="1200" w:firstLine="0"/>
              <w:jc w:val="left"/>
            </w:pPr>
            <w:r>
              <w:t xml:space="preserve">нет </w:t>
            </w:r>
            <w:proofErr w:type="gramStart"/>
            <w:r>
              <w:t>млн</w:t>
            </w:r>
            <w:proofErr w:type="gramEnd"/>
            <w:r>
              <w:t xml:space="preserve"> руб.</w:t>
            </w:r>
          </w:p>
        </w:tc>
      </w:tr>
    </w:tbl>
    <w:p w:rsidR="00C0504E" w:rsidRDefault="00FD7FFD">
      <w:pPr>
        <w:rPr>
          <w:sz w:val="2"/>
          <w:szCs w:val="2"/>
        </w:rPr>
        <w:sectPr w:rsidR="00C0504E">
          <w:type w:val="continuous"/>
          <w:pgSz w:w="11905" w:h="16837"/>
          <w:pgMar w:top="1091" w:right="107" w:bottom="2099" w:left="1686" w:header="0" w:footer="3" w:gutter="0"/>
          <w:cols w:space="720"/>
          <w:noEndnote/>
          <w:docGrid w:linePitch="360"/>
        </w:sectPr>
      </w:pPr>
      <w:r>
        <w:br w:type="page"/>
      </w:r>
    </w:p>
    <w:p w:rsidR="00C0504E" w:rsidRDefault="00285A49">
      <w:pPr>
        <w:framePr w:wrap="notBeside" w:vAnchor="text" w:hAnchor="text" w:xAlign="center" w:y="1"/>
        <w:jc w:val="center"/>
        <w:rPr>
          <w:sz w:val="0"/>
          <w:szCs w:val="0"/>
        </w:rPr>
      </w:pPr>
      <w:r>
        <w:rPr>
          <w:noProof/>
          <w:lang w:val="ru-RU"/>
        </w:rPr>
        <w:lastRenderedPageBreak/>
        <w:drawing>
          <wp:inline distT="0" distB="0" distL="0" distR="0">
            <wp:extent cx="6223635" cy="869950"/>
            <wp:effectExtent l="0" t="0" r="5715" b="6350"/>
            <wp:docPr id="1" name="Рисунок 1" descr="C:\Users\KOSTYU~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STYU~1\AppData\Local\Temp\FineReader10\media\image1.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23635" cy="869950"/>
                    </a:xfrm>
                    <a:prstGeom prst="rect">
                      <a:avLst/>
                    </a:prstGeom>
                    <a:noFill/>
                    <a:ln>
                      <a:noFill/>
                    </a:ln>
                  </pic:spPr>
                </pic:pic>
              </a:graphicData>
            </a:graphic>
          </wp:inline>
        </w:drawing>
      </w:r>
    </w:p>
    <w:p w:rsidR="00C0504E" w:rsidRDefault="00FD7FFD">
      <w:pPr>
        <w:pStyle w:val="af3"/>
        <w:framePr w:wrap="notBeside" w:vAnchor="text" w:hAnchor="text" w:xAlign="center" w:y="1"/>
        <w:shd w:val="clear" w:color="auto" w:fill="auto"/>
        <w:jc w:val="center"/>
      </w:pPr>
      <w:r>
        <w:t>16. Сведения о размещении уведомления, сроках предоставления предложений в связи с таким размещением, лицах, предоставивших предложения, и рассмотревших их структурных подразделениях</w:t>
      </w:r>
    </w:p>
    <w:p w:rsidR="00C0504E" w:rsidRDefault="00FD7FFD">
      <w:pPr>
        <w:pStyle w:val="af3"/>
        <w:framePr w:wrap="notBeside" w:vAnchor="text" w:hAnchor="text" w:xAlign="center" w:y="1"/>
        <w:shd w:val="clear" w:color="auto" w:fill="auto"/>
        <w:jc w:val="center"/>
      </w:pPr>
      <w:r>
        <w:rPr>
          <w:rStyle w:val="af4"/>
        </w:rPr>
        <w:t>разработчика</w:t>
      </w:r>
    </w:p>
    <w:p w:rsidR="00C0504E" w:rsidRDefault="00C0504E" w:rsidP="004E3E2E">
      <w:pPr>
        <w:ind w:left="-709"/>
        <w:rPr>
          <w:sz w:val="2"/>
          <w:szCs w:val="2"/>
        </w:rPr>
      </w:pPr>
    </w:p>
    <w:p w:rsidR="00C0504E" w:rsidRDefault="00FD7FFD" w:rsidP="004E3E2E">
      <w:pPr>
        <w:pStyle w:val="13"/>
        <w:shd w:val="clear" w:color="auto" w:fill="auto"/>
        <w:spacing w:before="0" w:after="0" w:line="322" w:lineRule="exact"/>
        <w:ind w:left="-709" w:hanging="760"/>
        <w:jc w:val="left"/>
      </w:pPr>
      <w:r>
        <w:t xml:space="preserve">16.1. Полный электронный адрес размещения уведомления </w:t>
      </w:r>
      <w:proofErr w:type="gramStart"/>
      <w:r>
        <w:t>в</w:t>
      </w:r>
      <w:proofErr w:type="gramEnd"/>
    </w:p>
    <w:p w:rsidR="00C0504E" w:rsidRDefault="00FD7FFD" w:rsidP="004E3E2E">
      <w:pPr>
        <w:pStyle w:val="13"/>
        <w:shd w:val="clear" w:color="auto" w:fill="auto"/>
        <w:spacing w:before="0" w:after="304" w:line="322" w:lineRule="exact"/>
        <w:ind w:left="-709" w:right="380" w:firstLine="860"/>
        <w:jc w:val="left"/>
      </w:pPr>
      <w:r>
        <w:t xml:space="preserve">информационно-телекоммуникационной сети «Интернет»: </w:t>
      </w:r>
      <w:hyperlink r:id="rId16" w:history="1">
        <w:r>
          <w:rPr>
            <w:rStyle w:val="a3"/>
            <w:lang w:val="en-US"/>
          </w:rPr>
          <w:t>http</w:t>
        </w:r>
        <w:r w:rsidRPr="004E3E2E">
          <w:rPr>
            <w:rStyle w:val="a3"/>
            <w:lang w:val="ru-RU"/>
          </w:rPr>
          <w:t>://</w:t>
        </w:r>
        <w:r>
          <w:rPr>
            <w:rStyle w:val="a3"/>
            <w:lang w:val="en-US"/>
          </w:rPr>
          <w:t>regulation</w:t>
        </w:r>
        <w:r w:rsidRPr="004E3E2E">
          <w:rPr>
            <w:rStyle w:val="a3"/>
            <w:lang w:val="ru-RU"/>
          </w:rPr>
          <w:t>.</w:t>
        </w:r>
        <w:proofErr w:type="spellStart"/>
        <w:r>
          <w:rPr>
            <w:rStyle w:val="a3"/>
            <w:lang w:val="en-US"/>
          </w:rPr>
          <w:t>gov</w:t>
        </w:r>
        <w:proofErr w:type="spellEnd"/>
        <w:r w:rsidRPr="004E3E2E">
          <w:rPr>
            <w:rStyle w:val="a3"/>
            <w:lang w:val="ru-RU"/>
          </w:rPr>
          <w:t>.</w:t>
        </w:r>
        <w:proofErr w:type="spellStart"/>
        <w:r>
          <w:rPr>
            <w:rStyle w:val="a3"/>
            <w:lang w:val="en-US"/>
          </w:rPr>
          <w:t>ru</w:t>
        </w:r>
        <w:proofErr w:type="spellEnd"/>
        <w:r w:rsidRPr="004E3E2E">
          <w:rPr>
            <w:rStyle w:val="a3"/>
            <w:lang w:val="ru-RU"/>
          </w:rPr>
          <w:t>/</w:t>
        </w:r>
        <w:r>
          <w:rPr>
            <w:rStyle w:val="a3"/>
            <w:lang w:val="en-US"/>
          </w:rPr>
          <w:t>developer</w:t>
        </w:r>
        <w:r w:rsidRPr="004E3E2E">
          <w:rPr>
            <w:rStyle w:val="a3"/>
            <w:lang w:val="ru-RU"/>
          </w:rPr>
          <w:t>/</w:t>
        </w:r>
        <w:r>
          <w:rPr>
            <w:rStyle w:val="a3"/>
            <w:lang w:val="en-US"/>
          </w:rPr>
          <w:t>project</w:t>
        </w:r>
        <w:r w:rsidRPr="004E3E2E">
          <w:rPr>
            <w:rStyle w:val="a3"/>
            <w:lang w:val="ru-RU"/>
          </w:rPr>
          <w:t>_</w:t>
        </w:r>
        <w:proofErr w:type="spellStart"/>
        <w:r>
          <w:rPr>
            <w:rStyle w:val="a3"/>
            <w:lang w:val="en-US"/>
          </w:rPr>
          <w:t>npa</w:t>
        </w:r>
        <w:proofErr w:type="spellEnd"/>
        <w:r w:rsidRPr="004E3E2E">
          <w:rPr>
            <w:rStyle w:val="a3"/>
            <w:lang w:val="ru-RU"/>
          </w:rPr>
          <w:t>.</w:t>
        </w:r>
        <w:r>
          <w:rPr>
            <w:rStyle w:val="a3"/>
            <w:lang w:val="en-US"/>
          </w:rPr>
          <w:t>html</w:t>
        </w:r>
        <w:r w:rsidRPr="004E3E2E">
          <w:rPr>
            <w:rStyle w:val="a3"/>
            <w:lang w:val="ru-RU"/>
          </w:rPr>
          <w:t>?</w:t>
        </w:r>
        <w:r>
          <w:rPr>
            <w:rStyle w:val="a3"/>
            <w:lang w:val="en-US"/>
          </w:rPr>
          <w:t>point</w:t>
        </w:r>
        <w:r w:rsidRPr="004E3E2E">
          <w:rPr>
            <w:rStyle w:val="a3"/>
            <w:lang w:val="ru-RU"/>
          </w:rPr>
          <w:t>=</w:t>
        </w:r>
        <w:r>
          <w:rPr>
            <w:rStyle w:val="a3"/>
            <w:lang w:val="en-US"/>
          </w:rPr>
          <w:t>edit</w:t>
        </w:r>
        <w:r w:rsidRPr="004E3E2E">
          <w:rPr>
            <w:rStyle w:val="a3"/>
            <w:lang w:val="ru-RU"/>
          </w:rPr>
          <w:t>_</w:t>
        </w:r>
        <w:proofErr w:type="spellStart"/>
        <w:r>
          <w:rPr>
            <w:rStyle w:val="a3"/>
            <w:lang w:val="en-US"/>
          </w:rPr>
          <w:t>proiect</w:t>
        </w:r>
        <w:proofErr w:type="spellEnd"/>
        <w:r w:rsidRPr="004E3E2E">
          <w:rPr>
            <w:rStyle w:val="a3"/>
            <w:lang w:val="ru-RU"/>
          </w:rPr>
          <w:t>&amp;</w:t>
        </w:r>
        <w:r>
          <w:rPr>
            <w:rStyle w:val="a3"/>
            <w:lang w:val="en-US"/>
          </w:rPr>
          <w:t>record</w:t>
        </w:r>
        <w:r w:rsidRPr="004E3E2E">
          <w:rPr>
            <w:rStyle w:val="a3"/>
            <w:lang w:val="ru-RU"/>
          </w:rPr>
          <w:t>_</w:t>
        </w:r>
        <w:r>
          <w:rPr>
            <w:rStyle w:val="a3"/>
            <w:lang w:val="en-US"/>
          </w:rPr>
          <w:t>id</w:t>
        </w:r>
        <w:r w:rsidRPr="004E3E2E">
          <w:rPr>
            <w:rStyle w:val="a3"/>
            <w:lang w:val="ru-RU"/>
          </w:rPr>
          <w:t>=</w:t>
        </w:r>
        <w:r>
          <w:rPr>
            <w:rStyle w:val="a3"/>
            <w:lang w:val="en-US"/>
          </w:rPr>
          <w:t>l</w:t>
        </w:r>
      </w:hyperlink>
      <w:r w:rsidRPr="004E3E2E">
        <w:rPr>
          <w:rStyle w:val="112"/>
          <w:lang w:val="ru-RU"/>
        </w:rPr>
        <w:t xml:space="preserve"> 0683&amp;</w:t>
      </w:r>
      <w:r>
        <w:rPr>
          <w:rStyle w:val="112"/>
        </w:rPr>
        <w:t>stage</w:t>
      </w:r>
      <w:r w:rsidRPr="004E3E2E">
        <w:rPr>
          <w:rStyle w:val="112"/>
          <w:lang w:val="ru-RU"/>
        </w:rPr>
        <w:t xml:space="preserve">= </w:t>
      </w:r>
      <w:r>
        <w:rPr>
          <w:rStyle w:val="112"/>
          <w:lang w:val="ru"/>
        </w:rPr>
        <w:t xml:space="preserve">1 </w:t>
      </w:r>
      <w:r w:rsidRPr="004E3E2E">
        <w:rPr>
          <w:rStyle w:val="112"/>
          <w:lang w:val="ru-RU"/>
        </w:rPr>
        <w:t>&amp;</w:t>
      </w:r>
      <w:r>
        <w:rPr>
          <w:rStyle w:val="112"/>
        </w:rPr>
        <w:t>stage</w:t>
      </w:r>
      <w:r w:rsidRPr="004E3E2E">
        <w:rPr>
          <w:rStyle w:val="112"/>
          <w:lang w:val="ru-RU"/>
        </w:rPr>
        <w:t xml:space="preserve"> </w:t>
      </w:r>
      <w:r>
        <w:rPr>
          <w:rStyle w:val="112"/>
        </w:rPr>
        <w:t>id</w:t>
      </w:r>
      <w:r w:rsidRPr="004E3E2E">
        <w:rPr>
          <w:rStyle w:val="112"/>
          <w:lang w:val="ru-RU"/>
        </w:rPr>
        <w:t>=4</w:t>
      </w:r>
      <w:r>
        <w:rPr>
          <w:rStyle w:val="112"/>
          <w:lang w:val="ru"/>
        </w:rPr>
        <w:t>184</w:t>
      </w:r>
    </w:p>
    <w:p w:rsidR="00C0504E" w:rsidRDefault="00FD7FFD" w:rsidP="004E3E2E">
      <w:pPr>
        <w:pStyle w:val="13"/>
        <w:shd w:val="clear" w:color="auto" w:fill="auto"/>
        <w:spacing w:before="0" w:after="0" w:line="317" w:lineRule="exact"/>
        <w:ind w:left="-709" w:hanging="760"/>
        <w:jc w:val="left"/>
      </w:pPr>
      <w:r>
        <w:t xml:space="preserve">16.2. Срок, в течение которого разработчиком принимались предложения </w:t>
      </w:r>
      <w:proofErr w:type="gramStart"/>
      <w:r>
        <w:t>в</w:t>
      </w:r>
      <w:proofErr w:type="gramEnd"/>
    </w:p>
    <w:p w:rsidR="00C0504E" w:rsidRDefault="00FD7FFD" w:rsidP="004E3E2E">
      <w:pPr>
        <w:pStyle w:val="13"/>
        <w:shd w:val="clear" w:color="auto" w:fill="auto"/>
        <w:spacing w:before="0" w:line="317" w:lineRule="exact"/>
        <w:ind w:left="-709" w:right="1680" w:firstLine="860"/>
        <w:jc w:val="left"/>
      </w:pPr>
      <w:r>
        <w:t>связи с размещением уведомления о подготовке проекта акта: начало: «27»декабря 2013 г.; окончание: «11» января 2014 г.</w:t>
      </w:r>
    </w:p>
    <w:p w:rsidR="00C0504E" w:rsidRDefault="00FD7FFD" w:rsidP="004E3E2E">
      <w:pPr>
        <w:pStyle w:val="13"/>
        <w:shd w:val="clear" w:color="auto" w:fill="auto"/>
        <w:tabs>
          <w:tab w:val="left" w:leader="underscore" w:pos="1036"/>
          <w:tab w:val="left" w:leader="underscore" w:pos="7026"/>
        </w:tabs>
        <w:spacing w:before="0" w:after="0" w:line="317" w:lineRule="exact"/>
        <w:ind w:left="-709" w:right="380" w:firstLine="100"/>
        <w:jc w:val="left"/>
      </w:pPr>
      <w:r>
        <w:t xml:space="preserve">16.3. Сведения о лицах, предоставивших предложения: </w:t>
      </w:r>
      <w:r>
        <w:tab/>
        <w:t>отсутствуют</w:t>
      </w:r>
      <w:r>
        <w:tab/>
      </w:r>
    </w:p>
    <w:p w:rsidR="00C0504E" w:rsidRDefault="00FD7FFD" w:rsidP="004E3E2E">
      <w:pPr>
        <w:pStyle w:val="13"/>
        <w:shd w:val="clear" w:color="auto" w:fill="auto"/>
        <w:spacing w:before="0" w:after="0" w:line="322" w:lineRule="exact"/>
        <w:ind w:left="-709" w:right="380" w:hanging="760"/>
        <w:jc w:val="left"/>
      </w:pPr>
      <w:r>
        <w:t xml:space="preserve">16.4. Сведения о структурных подразделениях разработчика, рассмотревших предоставленные предложения: </w:t>
      </w:r>
      <w:r>
        <w:rPr>
          <w:rStyle w:val="112"/>
          <w:lang w:val="ru"/>
        </w:rPr>
        <w:t>Главное организационно-инспекторское управление</w:t>
      </w:r>
    </w:p>
    <w:p w:rsidR="00C0504E" w:rsidRDefault="00FD7FFD" w:rsidP="004E3E2E">
      <w:pPr>
        <w:pStyle w:val="23"/>
        <w:shd w:val="clear" w:color="auto" w:fill="auto"/>
        <w:tabs>
          <w:tab w:val="left" w:leader="underscore" w:pos="2908"/>
          <w:tab w:val="left" w:leader="underscore" w:pos="9714"/>
        </w:tabs>
        <w:ind w:left="-709" w:firstLine="0"/>
      </w:pPr>
      <w:r>
        <w:tab/>
      </w:r>
      <w:r>
        <w:rPr>
          <w:rStyle w:val="2f"/>
        </w:rPr>
        <w:t>(место для текстового описания)</w:t>
      </w:r>
      <w:r>
        <w:tab/>
      </w:r>
    </w:p>
    <w:p w:rsidR="00C0504E" w:rsidRDefault="00FD7FFD" w:rsidP="004E3E2E">
      <w:pPr>
        <w:pStyle w:val="13"/>
        <w:shd w:val="clear" w:color="auto" w:fill="auto"/>
        <w:spacing w:before="0" w:after="0" w:line="307" w:lineRule="exact"/>
        <w:ind w:left="-709" w:right="380" w:hanging="760"/>
        <w:jc w:val="left"/>
      </w:pPr>
      <w:r>
        <w:t xml:space="preserve">16.5. Иные сведения о размещении уведомления: </w:t>
      </w:r>
      <w:r>
        <w:rPr>
          <w:rStyle w:val="112"/>
          <w:lang w:val="ru"/>
        </w:rPr>
        <w:t>отсутствуют</w:t>
      </w:r>
    </w:p>
    <w:p w:rsidR="00C0504E" w:rsidRDefault="00FD7FFD" w:rsidP="004E3E2E">
      <w:pPr>
        <w:pStyle w:val="23"/>
        <w:shd w:val="clear" w:color="auto" w:fill="auto"/>
        <w:spacing w:after="428" w:line="260" w:lineRule="exact"/>
        <w:ind w:left="-709" w:firstLine="0"/>
      </w:pPr>
      <w:r>
        <w:rPr>
          <w:rStyle w:val="2f"/>
        </w:rPr>
        <w:t>(место для текстового описания)</w:t>
      </w:r>
    </w:p>
    <w:p w:rsidR="00C0504E" w:rsidRDefault="00FD7FFD" w:rsidP="004E3E2E">
      <w:pPr>
        <w:pStyle w:val="af3"/>
        <w:framePr w:wrap="notBeside" w:vAnchor="text" w:hAnchor="page" w:x="698" w:y="128"/>
        <w:shd w:val="clear" w:color="auto" w:fill="auto"/>
        <w:spacing w:line="250" w:lineRule="exact"/>
        <w:jc w:val="center"/>
      </w:pPr>
      <w:r>
        <w:t>17. Иные сведения, которые, по мнению разработчика, позволяют</w:t>
      </w:r>
    </w:p>
    <w:p w:rsidR="00C0504E" w:rsidRDefault="00285A49" w:rsidP="004E3E2E">
      <w:pPr>
        <w:framePr w:wrap="notBeside" w:vAnchor="text" w:hAnchor="page" w:x="698" w:y="128"/>
        <w:jc w:val="center"/>
        <w:rPr>
          <w:sz w:val="0"/>
          <w:szCs w:val="0"/>
        </w:rPr>
      </w:pPr>
      <w:r>
        <w:rPr>
          <w:noProof/>
          <w:lang w:val="ru-RU"/>
        </w:rPr>
        <w:drawing>
          <wp:inline distT="0" distB="0" distL="0" distR="0" wp14:anchorId="28039513" wp14:editId="2C7ABF36">
            <wp:extent cx="6209030" cy="1430655"/>
            <wp:effectExtent l="0" t="0" r="1270" b="0"/>
            <wp:docPr id="2" name="Рисунок 2" descr="C:\Users\KOSTYU~1\AppData\Local\Temp\FineReader1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STYU~1\AppData\Local\Temp\FineReader10\media\image2.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09030" cy="1430655"/>
                    </a:xfrm>
                    <a:prstGeom prst="rect">
                      <a:avLst/>
                    </a:prstGeom>
                    <a:noFill/>
                    <a:ln>
                      <a:noFill/>
                    </a:ln>
                  </pic:spPr>
                </pic:pic>
              </a:graphicData>
            </a:graphic>
          </wp:inline>
        </w:drawing>
      </w:r>
    </w:p>
    <w:p w:rsidR="004E3E2E" w:rsidRDefault="004E3E2E" w:rsidP="004E3E2E">
      <w:pPr>
        <w:pStyle w:val="31"/>
        <w:shd w:val="clear" w:color="auto" w:fill="auto"/>
        <w:spacing w:line="322" w:lineRule="exact"/>
        <w:ind w:left="240" w:right="300" w:firstLine="0"/>
      </w:pPr>
      <w:r>
        <w:t>18. Сведения о проведении публичного обсуждения проекта акта, сроках его проведения, федеральных органах исполнительной власти и представителях предпринимательского сообщества, извещенных о проведении публичных консультаций, а также о лицах,</w:t>
      </w:r>
    </w:p>
    <w:p w:rsidR="004E3E2E" w:rsidRDefault="004E3E2E" w:rsidP="004E3E2E">
      <w:pPr>
        <w:rPr>
          <w:sz w:val="2"/>
          <w:szCs w:val="2"/>
        </w:rPr>
      </w:pPr>
      <w:r>
        <w:t>представивших предложения, и рассмотревших их структурных</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4E3E2E" w:rsidRPr="004E3E2E" w:rsidTr="00FF5670">
        <w:trPr>
          <w:cantSplit/>
        </w:trPr>
        <w:tc>
          <w:tcPr>
            <w:tcW w:w="9780" w:type="dxa"/>
            <w:tcBorders>
              <w:top w:val="single" w:sz="4" w:space="0" w:color="auto"/>
              <w:left w:val="double" w:sz="4" w:space="0" w:color="auto"/>
              <w:bottom w:val="single" w:sz="4" w:space="0" w:color="auto"/>
              <w:right w:val="double" w:sz="4" w:space="0" w:color="auto"/>
            </w:tcBorders>
          </w:tcPr>
          <w:p w:rsidR="004E3E2E" w:rsidRPr="004E3E2E" w:rsidRDefault="004E3E2E" w:rsidP="00FF5670">
            <w:pPr>
              <w:rPr>
                <w:rFonts w:ascii="Times New Roman" w:eastAsia="Times New Roman" w:hAnsi="Times New Roman" w:cs="Times New Roman"/>
                <w:color w:val="auto"/>
                <w:sz w:val="2"/>
                <w:szCs w:val="2"/>
                <w:lang w:val="ru-RU"/>
              </w:rPr>
            </w:pPr>
          </w:p>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4E3E2E" w:rsidRPr="004E3E2E" w:rsidTr="00FF5670">
              <w:tc>
                <w:tcPr>
                  <w:tcW w:w="704" w:type="dxa"/>
                </w:tcPr>
                <w:p w:rsidR="004E3E2E" w:rsidRPr="004E3E2E" w:rsidRDefault="004E3E2E" w:rsidP="00FF5670">
                  <w:pPr>
                    <w:numPr>
                      <w:ilvl w:val="1"/>
                      <w:numId w:val="1"/>
                    </w:numPr>
                    <w:jc w:val="center"/>
                    <w:rPr>
                      <w:rFonts w:ascii="Times New Roman" w:eastAsia="Times New Roman" w:hAnsi="Times New Roman" w:cs="Times New Roman"/>
                      <w:b/>
                      <w:color w:val="auto"/>
                      <w:sz w:val="28"/>
                      <w:szCs w:val="28"/>
                      <w:lang w:val="ru-RU"/>
                    </w:rPr>
                  </w:pPr>
                </w:p>
              </w:tc>
            </w:tr>
          </w:tbl>
          <w:p w:rsidR="004E3E2E" w:rsidRPr="004E3E2E" w:rsidRDefault="004E3E2E" w:rsidP="00FF5670">
            <w:pPr>
              <w:rPr>
                <w:rFonts w:ascii="Times New Roman" w:eastAsia="Times New Roman" w:hAnsi="Times New Roman" w:cs="Times New Roman"/>
                <w:color w:val="auto"/>
                <w:sz w:val="28"/>
                <w:szCs w:val="28"/>
                <w:lang w:val="ru-RU"/>
              </w:rPr>
            </w:pPr>
            <w:r w:rsidRPr="004E3E2E">
              <w:rPr>
                <w:rFonts w:ascii="Times New Roman" w:eastAsia="Times New Roman" w:hAnsi="Times New Roman" w:cs="Times New Roman"/>
                <w:color w:val="auto"/>
                <w:sz w:val="28"/>
                <w:szCs w:val="28"/>
                <w:lang w:val="ru-RU"/>
              </w:rPr>
              <w:t>Полный электронный адрес размещения проекта акта в информационно-телекоммуникационной сети «Интернет»:</w:t>
            </w:r>
            <w:r w:rsidRPr="004E3E2E">
              <w:t xml:space="preserve"> </w:t>
            </w:r>
            <w:r w:rsidR="00230DE6" w:rsidRPr="00230DE6">
              <w:rPr>
                <w:rFonts w:ascii="Times New Roman" w:eastAsia="Times New Roman" w:hAnsi="Times New Roman" w:cs="Times New Roman"/>
                <w:color w:val="auto"/>
                <w:sz w:val="28"/>
                <w:szCs w:val="28"/>
                <w:u w:val="single"/>
                <w:lang w:val="ru-RU"/>
              </w:rPr>
              <w:t>http://regulation.gov.ru/developer/project_npa.html?point=edit_project&amp;record_id=11113&amp;stage=2&amp;stage_id=7089</w:t>
            </w:r>
          </w:p>
        </w:tc>
      </w:tr>
    </w:tbl>
    <w:p w:rsidR="00C0504E" w:rsidRDefault="00C0504E" w:rsidP="004E3E2E">
      <w:pPr>
        <w:rPr>
          <w:sz w:val="2"/>
          <w:szCs w:val="2"/>
        </w:rPr>
        <w:sectPr w:rsidR="00C0504E">
          <w:headerReference w:type="even" r:id="rId18"/>
          <w:headerReference w:type="default" r:id="rId19"/>
          <w:footerReference w:type="even" r:id="rId20"/>
          <w:pgSz w:w="11905" w:h="16837"/>
          <w:pgMar w:top="1091" w:right="107" w:bottom="2099" w:left="1686" w:header="0" w:footer="3" w:gutter="0"/>
          <w:cols w:space="720"/>
          <w:noEndnote/>
          <w:docGrid w:linePitch="360"/>
        </w:sectPr>
      </w:pPr>
      <w:bookmarkStart w:id="7" w:name="_GoBack"/>
      <w:bookmarkEnd w:id="7"/>
    </w:p>
    <w:p w:rsidR="00C0504E" w:rsidRDefault="00285A49">
      <w:pPr>
        <w:framePr w:w="3878" w:h="1349" w:hSpace="219" w:wrap="around" w:vAnchor="text" w:hAnchor="margin" w:x="5838" w:y="10710"/>
        <w:jc w:val="center"/>
        <w:rPr>
          <w:sz w:val="0"/>
          <w:szCs w:val="0"/>
        </w:rPr>
      </w:pPr>
      <w:r>
        <w:rPr>
          <w:noProof/>
          <w:lang w:val="ru-RU"/>
        </w:rPr>
        <w:lastRenderedPageBreak/>
        <w:drawing>
          <wp:inline distT="0" distB="0" distL="0" distR="0" wp14:anchorId="2AEAF0F8" wp14:editId="122B3416">
            <wp:extent cx="2463165" cy="855345"/>
            <wp:effectExtent l="0" t="0" r="0" b="1905"/>
            <wp:docPr id="3" name="Рисунок 3" descr="C:\Users\KOSTYU~1\AppData\Local\Temp\FineReader1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OSTYU~1\AppData\Local\Temp\FineReader10\media\image3.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63165" cy="855345"/>
                    </a:xfrm>
                    <a:prstGeom prst="rect">
                      <a:avLst/>
                    </a:prstGeom>
                    <a:noFill/>
                    <a:ln>
                      <a:noFill/>
                    </a:ln>
                  </pic:spPr>
                </pic:pic>
              </a:graphicData>
            </a:graphic>
          </wp:inline>
        </w:drawing>
      </w:r>
    </w:p>
    <w:p w:rsidR="00C0504E" w:rsidRDefault="00C0504E">
      <w:pPr>
        <w:pStyle w:val="151"/>
        <w:shd w:val="clear" w:color="auto" w:fill="auto"/>
        <w:spacing w:line="250" w:lineRule="exact"/>
        <w:ind w:left="1060"/>
        <w:rPr>
          <w:lang w:val="ru-RU"/>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4E3E2E" w:rsidRPr="004E3E2E" w:rsidTr="000B6985">
        <w:trPr>
          <w:cantSplit/>
        </w:trPr>
        <w:tc>
          <w:tcPr>
            <w:tcW w:w="9780" w:type="dxa"/>
            <w:tcBorders>
              <w:top w:val="single" w:sz="4" w:space="0" w:color="auto"/>
              <w:left w:val="double" w:sz="4" w:space="0" w:color="auto"/>
              <w:bottom w:val="sing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4E3E2E" w:rsidRPr="004E3E2E" w:rsidTr="000B6985">
              <w:tc>
                <w:tcPr>
                  <w:tcW w:w="704" w:type="dxa"/>
                </w:tcPr>
                <w:p w:rsidR="004E3E2E" w:rsidRPr="004E3E2E" w:rsidRDefault="004E3E2E" w:rsidP="004E3E2E">
                  <w:pPr>
                    <w:numPr>
                      <w:ilvl w:val="1"/>
                      <w:numId w:val="1"/>
                    </w:numPr>
                    <w:jc w:val="center"/>
                    <w:rPr>
                      <w:rFonts w:ascii="Times New Roman" w:eastAsia="Times New Roman" w:hAnsi="Times New Roman" w:cs="Times New Roman"/>
                      <w:b/>
                      <w:color w:val="auto"/>
                      <w:sz w:val="28"/>
                      <w:szCs w:val="28"/>
                      <w:lang w:val="ru-RU"/>
                    </w:rPr>
                  </w:pPr>
                </w:p>
              </w:tc>
            </w:tr>
          </w:tbl>
          <w:p w:rsidR="004E3E2E" w:rsidRPr="004E3E2E" w:rsidRDefault="004E3E2E" w:rsidP="004E3E2E">
            <w:pPr>
              <w:keepNext/>
              <w:ind w:left="884" w:hanging="851"/>
              <w:jc w:val="both"/>
              <w:outlineLvl w:val="0"/>
              <w:rPr>
                <w:rFonts w:ascii="Times New Roman" w:eastAsia="Times New Roman" w:hAnsi="Times New Roman" w:cs="Times New Roman"/>
                <w:bCs/>
                <w:color w:val="auto"/>
                <w:kern w:val="32"/>
                <w:sz w:val="28"/>
                <w:szCs w:val="28"/>
                <w:lang w:val="ru-RU"/>
              </w:rPr>
            </w:pPr>
            <w:r w:rsidRPr="004E3E2E">
              <w:rPr>
                <w:rFonts w:ascii="Times New Roman" w:eastAsia="Times New Roman" w:hAnsi="Times New Roman" w:cs="Times New Roman"/>
                <w:bCs/>
                <w:color w:val="auto"/>
                <w:kern w:val="32"/>
                <w:sz w:val="28"/>
                <w:szCs w:val="28"/>
                <w:lang w:val="ru-RU"/>
              </w:rPr>
              <w:t>Срок, в течение которого разработчиком принимались предложения в связи проведением публичного обсуждения проекта акта:</w:t>
            </w:r>
          </w:p>
          <w:p w:rsidR="004E3E2E" w:rsidRPr="004E3E2E" w:rsidRDefault="00230DE6" w:rsidP="004E3E2E">
            <w:pPr>
              <w:autoSpaceDE w:val="0"/>
              <w:autoSpaceDN w:val="0"/>
              <w:adjustRightInd w:val="0"/>
              <w:spacing w:line="312" w:lineRule="auto"/>
              <w:ind w:left="33"/>
              <w:rPr>
                <w:rFonts w:ascii="Times New Roman" w:eastAsia="Times New Roman" w:hAnsi="Times New Roman" w:cs="Times New Roman"/>
                <w:color w:val="auto"/>
                <w:lang w:val="ru-RU" w:eastAsia="x-none"/>
              </w:rPr>
            </w:pPr>
            <w:r>
              <w:rPr>
                <w:rFonts w:ascii="Times New Roman" w:eastAsia="Times New Roman" w:hAnsi="Times New Roman" w:cs="Times New Roman"/>
                <w:color w:val="auto"/>
                <w:sz w:val="28"/>
                <w:szCs w:val="28"/>
                <w:lang w:val="ru-RU"/>
              </w:rPr>
              <w:t>начало: «15</w:t>
            </w:r>
            <w:r w:rsidR="004E3E2E" w:rsidRPr="004E3E2E">
              <w:rPr>
                <w:rFonts w:ascii="Times New Roman" w:eastAsia="Times New Roman" w:hAnsi="Times New Roman" w:cs="Times New Roman"/>
                <w:color w:val="auto"/>
                <w:sz w:val="28"/>
                <w:szCs w:val="28"/>
                <w:lang w:val="ru-RU"/>
              </w:rPr>
              <w:t>» я</w:t>
            </w:r>
            <w:r>
              <w:rPr>
                <w:rFonts w:ascii="Times New Roman" w:eastAsia="Times New Roman" w:hAnsi="Times New Roman" w:cs="Times New Roman"/>
                <w:color w:val="auto"/>
                <w:sz w:val="28"/>
                <w:szCs w:val="28"/>
                <w:lang w:val="ru-RU"/>
              </w:rPr>
              <w:t>нваря  2014 г.;   окончание: «13</w:t>
            </w:r>
            <w:r w:rsidR="004E3E2E" w:rsidRPr="004E3E2E">
              <w:rPr>
                <w:rFonts w:ascii="Times New Roman" w:eastAsia="Times New Roman" w:hAnsi="Times New Roman" w:cs="Times New Roman"/>
                <w:color w:val="auto"/>
                <w:sz w:val="28"/>
                <w:szCs w:val="28"/>
                <w:lang w:val="ru-RU"/>
              </w:rPr>
              <w:t>» февраля  2014 г.</w:t>
            </w:r>
          </w:p>
        </w:tc>
      </w:tr>
      <w:tr w:rsidR="004E3E2E" w:rsidRPr="004E3E2E" w:rsidTr="000B6985">
        <w:trPr>
          <w:cantSplit/>
        </w:trPr>
        <w:tc>
          <w:tcPr>
            <w:tcW w:w="9780" w:type="dxa"/>
            <w:tcBorders>
              <w:top w:val="single" w:sz="4" w:space="0" w:color="auto"/>
              <w:left w:val="double" w:sz="4" w:space="0" w:color="auto"/>
              <w:bottom w:val="sing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4E3E2E" w:rsidRPr="004E3E2E" w:rsidTr="000B6985">
              <w:tc>
                <w:tcPr>
                  <w:tcW w:w="704" w:type="dxa"/>
                </w:tcPr>
                <w:p w:rsidR="004E3E2E" w:rsidRPr="004E3E2E" w:rsidRDefault="004E3E2E" w:rsidP="004E3E2E">
                  <w:pPr>
                    <w:numPr>
                      <w:ilvl w:val="1"/>
                      <w:numId w:val="1"/>
                    </w:numPr>
                    <w:jc w:val="center"/>
                    <w:rPr>
                      <w:rFonts w:ascii="Times New Roman" w:eastAsia="Times New Roman" w:hAnsi="Times New Roman" w:cs="Times New Roman"/>
                      <w:b/>
                      <w:color w:val="auto"/>
                      <w:sz w:val="28"/>
                      <w:szCs w:val="28"/>
                      <w:lang w:val="ru-RU"/>
                    </w:rPr>
                  </w:pPr>
                </w:p>
              </w:tc>
            </w:tr>
          </w:tbl>
          <w:p w:rsidR="004E3E2E" w:rsidRPr="004E3E2E" w:rsidRDefault="004E3E2E" w:rsidP="004E3E2E">
            <w:pPr>
              <w:keepNext/>
              <w:ind w:left="884" w:hanging="851"/>
              <w:jc w:val="both"/>
              <w:outlineLvl w:val="0"/>
              <w:rPr>
                <w:rFonts w:ascii="Times New Roman" w:eastAsia="Times New Roman" w:hAnsi="Times New Roman" w:cs="Times New Roman"/>
                <w:bCs/>
                <w:color w:val="auto"/>
                <w:kern w:val="32"/>
                <w:sz w:val="28"/>
                <w:szCs w:val="28"/>
                <w:lang w:val="ru-RU"/>
              </w:rPr>
            </w:pPr>
            <w:r w:rsidRPr="004E3E2E">
              <w:rPr>
                <w:rFonts w:ascii="Times New Roman" w:eastAsia="Times New Roman" w:hAnsi="Times New Roman" w:cs="Times New Roman"/>
                <w:bCs/>
                <w:color w:val="auto"/>
                <w:kern w:val="32"/>
                <w:sz w:val="28"/>
                <w:szCs w:val="28"/>
                <w:lang w:val="ru-RU"/>
              </w:rPr>
              <w:t>Сведения о федеральных органах исполнительной власти и представителях предпринимательского сообщества, извещенных о проведении публичных консультаций:</w:t>
            </w:r>
          </w:p>
          <w:p w:rsidR="00230DE6" w:rsidRPr="00230DE6" w:rsidRDefault="00230DE6" w:rsidP="00230DE6">
            <w:pPr>
              <w:ind w:left="884"/>
              <w:rPr>
                <w:rFonts w:ascii="Times New Roman" w:eastAsia="Times New Roman" w:hAnsi="Times New Roman" w:cs="Times New Roman"/>
                <w:color w:val="auto"/>
                <w:sz w:val="28"/>
                <w:szCs w:val="28"/>
                <w:u w:val="single"/>
                <w:lang w:val="ru-RU"/>
              </w:rPr>
            </w:pPr>
            <w:r w:rsidRPr="00230DE6">
              <w:rPr>
                <w:rFonts w:ascii="Times New Roman" w:eastAsia="Times New Roman" w:hAnsi="Times New Roman" w:cs="Times New Roman"/>
                <w:color w:val="auto"/>
                <w:sz w:val="28"/>
                <w:szCs w:val="28"/>
                <w:u w:val="single"/>
                <w:lang w:val="ru-RU"/>
              </w:rPr>
              <w:t>Общественная палата Российской Федерации;</w:t>
            </w:r>
          </w:p>
          <w:p w:rsidR="00230DE6" w:rsidRPr="00230DE6" w:rsidRDefault="00230DE6" w:rsidP="00230DE6">
            <w:pPr>
              <w:ind w:left="884"/>
              <w:rPr>
                <w:rFonts w:ascii="Times New Roman" w:eastAsia="Times New Roman" w:hAnsi="Times New Roman" w:cs="Times New Roman"/>
                <w:color w:val="auto"/>
                <w:sz w:val="28"/>
                <w:szCs w:val="28"/>
                <w:u w:val="single"/>
                <w:lang w:val="ru-RU"/>
              </w:rPr>
            </w:pPr>
            <w:r w:rsidRPr="00230DE6">
              <w:rPr>
                <w:rFonts w:ascii="Times New Roman" w:eastAsia="Times New Roman" w:hAnsi="Times New Roman" w:cs="Times New Roman"/>
                <w:color w:val="auto"/>
                <w:sz w:val="28"/>
                <w:szCs w:val="28"/>
                <w:u w:val="single"/>
                <w:lang w:val="ru-RU"/>
              </w:rPr>
              <w:t>Экспертный совет при Правительстве Российской Федерации;</w:t>
            </w:r>
          </w:p>
          <w:p w:rsidR="00230DE6" w:rsidRPr="00230DE6" w:rsidRDefault="00230DE6" w:rsidP="00230DE6">
            <w:pPr>
              <w:ind w:left="884"/>
              <w:rPr>
                <w:rFonts w:ascii="Times New Roman" w:eastAsia="Times New Roman" w:hAnsi="Times New Roman" w:cs="Times New Roman"/>
                <w:color w:val="auto"/>
                <w:sz w:val="28"/>
                <w:szCs w:val="28"/>
                <w:u w:val="single"/>
                <w:lang w:val="ru-RU"/>
              </w:rPr>
            </w:pPr>
            <w:r w:rsidRPr="00230DE6">
              <w:rPr>
                <w:rFonts w:ascii="Times New Roman" w:eastAsia="Times New Roman" w:hAnsi="Times New Roman" w:cs="Times New Roman"/>
                <w:color w:val="auto"/>
                <w:sz w:val="28"/>
                <w:szCs w:val="28"/>
                <w:u w:val="single"/>
                <w:lang w:val="ru-RU"/>
              </w:rPr>
              <w:t>Министерство энергетики Российской Федерации;</w:t>
            </w:r>
          </w:p>
          <w:p w:rsidR="00230DE6" w:rsidRPr="00230DE6" w:rsidRDefault="00230DE6" w:rsidP="00230DE6">
            <w:pPr>
              <w:ind w:left="884"/>
              <w:rPr>
                <w:rFonts w:ascii="Times New Roman" w:eastAsia="Times New Roman" w:hAnsi="Times New Roman" w:cs="Times New Roman"/>
                <w:color w:val="auto"/>
                <w:sz w:val="28"/>
                <w:szCs w:val="28"/>
                <w:u w:val="single"/>
                <w:lang w:val="ru-RU"/>
              </w:rPr>
            </w:pPr>
            <w:r w:rsidRPr="00230DE6">
              <w:rPr>
                <w:rFonts w:ascii="Times New Roman" w:eastAsia="Times New Roman" w:hAnsi="Times New Roman" w:cs="Times New Roman"/>
                <w:color w:val="auto"/>
                <w:sz w:val="28"/>
                <w:szCs w:val="28"/>
                <w:u w:val="single"/>
                <w:lang w:val="ru-RU"/>
              </w:rPr>
              <w:t>Министерство экономического развития Российской Федерации;</w:t>
            </w:r>
          </w:p>
          <w:p w:rsidR="00230DE6" w:rsidRPr="00230DE6" w:rsidRDefault="00230DE6" w:rsidP="00230DE6">
            <w:pPr>
              <w:ind w:left="884"/>
              <w:rPr>
                <w:rFonts w:ascii="Times New Roman" w:eastAsia="Times New Roman" w:hAnsi="Times New Roman" w:cs="Times New Roman"/>
                <w:color w:val="auto"/>
                <w:sz w:val="28"/>
                <w:szCs w:val="28"/>
                <w:u w:val="single"/>
                <w:lang w:val="ru-RU"/>
              </w:rPr>
            </w:pPr>
            <w:r w:rsidRPr="00230DE6">
              <w:rPr>
                <w:rFonts w:ascii="Times New Roman" w:eastAsia="Times New Roman" w:hAnsi="Times New Roman" w:cs="Times New Roman"/>
                <w:color w:val="auto"/>
                <w:sz w:val="28"/>
                <w:szCs w:val="28"/>
                <w:u w:val="single"/>
                <w:lang w:val="ru-RU"/>
              </w:rPr>
              <w:t>Федеральное агентство по недропользованию;</w:t>
            </w:r>
          </w:p>
          <w:p w:rsidR="00230DE6" w:rsidRPr="00230DE6" w:rsidRDefault="00230DE6" w:rsidP="00230DE6">
            <w:pPr>
              <w:ind w:left="884"/>
              <w:rPr>
                <w:rFonts w:ascii="Times New Roman" w:eastAsia="Times New Roman" w:hAnsi="Times New Roman" w:cs="Times New Roman"/>
                <w:color w:val="auto"/>
                <w:sz w:val="28"/>
                <w:szCs w:val="28"/>
                <w:u w:val="single"/>
                <w:lang w:val="ru-RU"/>
              </w:rPr>
            </w:pPr>
            <w:r w:rsidRPr="00230DE6">
              <w:rPr>
                <w:rFonts w:ascii="Times New Roman" w:eastAsia="Times New Roman" w:hAnsi="Times New Roman" w:cs="Times New Roman"/>
                <w:color w:val="auto"/>
                <w:sz w:val="28"/>
                <w:szCs w:val="28"/>
                <w:u w:val="single"/>
                <w:lang w:val="ru-RU"/>
              </w:rPr>
              <w:t>Российская таможенная академия;</w:t>
            </w:r>
          </w:p>
          <w:p w:rsidR="00230DE6" w:rsidRPr="00230DE6" w:rsidRDefault="00230DE6" w:rsidP="00230DE6">
            <w:pPr>
              <w:ind w:left="884"/>
              <w:rPr>
                <w:rFonts w:ascii="Times New Roman" w:eastAsia="Times New Roman" w:hAnsi="Times New Roman" w:cs="Times New Roman"/>
                <w:color w:val="auto"/>
                <w:sz w:val="28"/>
                <w:szCs w:val="28"/>
                <w:u w:val="single"/>
                <w:lang w:val="ru-RU"/>
              </w:rPr>
            </w:pPr>
            <w:r w:rsidRPr="00230DE6">
              <w:rPr>
                <w:rFonts w:ascii="Times New Roman" w:eastAsia="Times New Roman" w:hAnsi="Times New Roman" w:cs="Times New Roman"/>
                <w:color w:val="auto"/>
                <w:sz w:val="28"/>
                <w:szCs w:val="28"/>
                <w:u w:val="single"/>
                <w:lang w:val="ru-RU"/>
              </w:rPr>
              <w:t>Опора России; ООО «Таможенно-Брокерский Центр»;</w:t>
            </w:r>
          </w:p>
          <w:p w:rsidR="00230DE6" w:rsidRPr="00230DE6" w:rsidRDefault="00230DE6" w:rsidP="00230DE6">
            <w:pPr>
              <w:ind w:left="884"/>
              <w:rPr>
                <w:rFonts w:ascii="Times New Roman" w:eastAsia="Times New Roman" w:hAnsi="Times New Roman" w:cs="Times New Roman"/>
                <w:color w:val="auto"/>
                <w:sz w:val="28"/>
                <w:szCs w:val="28"/>
                <w:u w:val="single"/>
                <w:lang w:val="ru-RU"/>
              </w:rPr>
            </w:pPr>
            <w:r w:rsidRPr="00230DE6">
              <w:rPr>
                <w:rFonts w:ascii="Times New Roman" w:eastAsia="Times New Roman" w:hAnsi="Times New Roman" w:cs="Times New Roman"/>
                <w:color w:val="auto"/>
                <w:sz w:val="28"/>
                <w:szCs w:val="28"/>
                <w:u w:val="single"/>
                <w:lang w:val="ru-RU"/>
              </w:rPr>
              <w:t>Ассоциация российских экспедиторов;</w:t>
            </w:r>
          </w:p>
          <w:p w:rsidR="00230DE6" w:rsidRPr="00230DE6" w:rsidRDefault="00230DE6" w:rsidP="00230DE6">
            <w:pPr>
              <w:ind w:left="884"/>
              <w:rPr>
                <w:rFonts w:ascii="Times New Roman" w:eastAsia="Times New Roman" w:hAnsi="Times New Roman" w:cs="Times New Roman"/>
                <w:color w:val="auto"/>
                <w:sz w:val="28"/>
                <w:szCs w:val="28"/>
                <w:u w:val="single"/>
                <w:lang w:val="ru-RU"/>
              </w:rPr>
            </w:pPr>
            <w:r w:rsidRPr="00230DE6">
              <w:rPr>
                <w:rFonts w:ascii="Times New Roman" w:eastAsia="Times New Roman" w:hAnsi="Times New Roman" w:cs="Times New Roman"/>
                <w:color w:val="auto"/>
                <w:sz w:val="28"/>
                <w:szCs w:val="28"/>
                <w:u w:val="single"/>
                <w:lang w:val="ru-RU"/>
              </w:rPr>
              <w:t>ОАО «ИНТЕР РАО ЕЭС»; ТПП РФ;</w:t>
            </w:r>
          </w:p>
          <w:p w:rsidR="00230DE6" w:rsidRPr="00230DE6" w:rsidRDefault="00230DE6" w:rsidP="00230DE6">
            <w:pPr>
              <w:ind w:left="884"/>
              <w:rPr>
                <w:rFonts w:ascii="Times New Roman" w:eastAsia="Times New Roman" w:hAnsi="Times New Roman" w:cs="Times New Roman"/>
                <w:color w:val="auto"/>
                <w:sz w:val="28"/>
                <w:szCs w:val="28"/>
                <w:u w:val="single"/>
                <w:lang w:val="ru-RU"/>
              </w:rPr>
            </w:pPr>
            <w:r w:rsidRPr="00230DE6">
              <w:rPr>
                <w:rFonts w:ascii="Times New Roman" w:eastAsia="Times New Roman" w:hAnsi="Times New Roman" w:cs="Times New Roman"/>
                <w:color w:val="auto"/>
                <w:sz w:val="28"/>
                <w:szCs w:val="28"/>
                <w:u w:val="single"/>
                <w:lang w:val="ru-RU"/>
              </w:rPr>
              <w:t>Общероссийская общественная организация «Деловая Россия»;</w:t>
            </w:r>
          </w:p>
          <w:p w:rsidR="004E3E2E" w:rsidRPr="004E3E2E" w:rsidRDefault="00230DE6" w:rsidP="00230DE6">
            <w:pPr>
              <w:ind w:left="884"/>
              <w:rPr>
                <w:rFonts w:ascii="Times New Roman" w:eastAsia="Times New Roman" w:hAnsi="Times New Roman" w:cs="Times New Roman"/>
                <w:color w:val="auto"/>
                <w:sz w:val="28"/>
                <w:szCs w:val="28"/>
                <w:u w:val="single"/>
                <w:lang w:val="ru-RU"/>
              </w:rPr>
            </w:pPr>
            <w:r w:rsidRPr="00230DE6">
              <w:rPr>
                <w:rFonts w:ascii="Times New Roman" w:eastAsia="Times New Roman" w:hAnsi="Times New Roman" w:cs="Times New Roman"/>
                <w:color w:val="auto"/>
                <w:sz w:val="28"/>
                <w:szCs w:val="28"/>
                <w:u w:val="single"/>
                <w:lang w:val="ru-RU"/>
              </w:rPr>
              <w:t xml:space="preserve">     Российский союз промышленников и предпринимателей</w:t>
            </w:r>
          </w:p>
          <w:p w:rsidR="004E3E2E" w:rsidRPr="004E3E2E" w:rsidRDefault="004E3E2E" w:rsidP="004E3E2E">
            <w:pPr>
              <w:jc w:val="center"/>
              <w:rPr>
                <w:rFonts w:ascii="Times New Roman" w:eastAsia="Times New Roman" w:hAnsi="Times New Roman" w:cs="Times New Roman"/>
                <w:color w:val="auto"/>
                <w:lang w:val="ru-RU" w:eastAsia="x-none"/>
              </w:rPr>
            </w:pPr>
            <w:r w:rsidRPr="004E3E2E">
              <w:rPr>
                <w:rFonts w:ascii="Times New Roman" w:eastAsia="Times New Roman" w:hAnsi="Times New Roman" w:cs="Times New Roman"/>
                <w:i/>
                <w:color w:val="auto"/>
                <w:sz w:val="28"/>
                <w:szCs w:val="28"/>
                <w:lang w:val="ru-RU"/>
              </w:rPr>
              <w:t>(место для текстового описания)</w:t>
            </w:r>
          </w:p>
        </w:tc>
      </w:tr>
      <w:tr w:rsidR="004E3E2E" w:rsidRPr="004E3E2E" w:rsidTr="000B6985">
        <w:trPr>
          <w:cantSplit/>
        </w:trPr>
        <w:tc>
          <w:tcPr>
            <w:tcW w:w="9780" w:type="dxa"/>
            <w:tcBorders>
              <w:top w:val="single" w:sz="4" w:space="0" w:color="auto"/>
              <w:left w:val="double" w:sz="4" w:space="0" w:color="auto"/>
              <w:bottom w:val="sing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4E3E2E" w:rsidRPr="004E3E2E" w:rsidTr="000B6985">
              <w:tc>
                <w:tcPr>
                  <w:tcW w:w="704" w:type="dxa"/>
                </w:tcPr>
                <w:p w:rsidR="004E3E2E" w:rsidRPr="004E3E2E" w:rsidRDefault="004E3E2E" w:rsidP="004E3E2E">
                  <w:pPr>
                    <w:numPr>
                      <w:ilvl w:val="1"/>
                      <w:numId w:val="1"/>
                    </w:numPr>
                    <w:jc w:val="center"/>
                    <w:rPr>
                      <w:rFonts w:ascii="Times New Roman" w:eastAsia="Times New Roman" w:hAnsi="Times New Roman" w:cs="Times New Roman"/>
                      <w:b/>
                      <w:color w:val="auto"/>
                      <w:sz w:val="28"/>
                      <w:szCs w:val="28"/>
                      <w:lang w:val="ru-RU"/>
                    </w:rPr>
                  </w:pPr>
                </w:p>
              </w:tc>
            </w:tr>
          </w:tbl>
          <w:p w:rsidR="004E3E2E" w:rsidRPr="004E3E2E" w:rsidRDefault="004E3E2E" w:rsidP="004E3E2E">
            <w:pPr>
              <w:keepNext/>
              <w:ind w:left="884" w:hanging="851"/>
              <w:jc w:val="both"/>
              <w:outlineLvl w:val="0"/>
              <w:rPr>
                <w:rFonts w:ascii="Times New Roman" w:eastAsia="Times New Roman" w:hAnsi="Times New Roman" w:cs="Times New Roman"/>
                <w:bCs/>
                <w:color w:val="auto"/>
                <w:kern w:val="32"/>
                <w:sz w:val="28"/>
                <w:szCs w:val="28"/>
                <w:lang w:val="ru-RU"/>
              </w:rPr>
            </w:pPr>
            <w:r w:rsidRPr="004E3E2E">
              <w:rPr>
                <w:rFonts w:ascii="Times New Roman" w:eastAsia="Times New Roman" w:hAnsi="Times New Roman" w:cs="Times New Roman"/>
                <w:bCs/>
                <w:color w:val="auto"/>
                <w:kern w:val="32"/>
                <w:sz w:val="28"/>
                <w:szCs w:val="28"/>
                <w:lang w:val="ru-RU"/>
              </w:rPr>
              <w:t>Сведения о лицах, представивших предложения:</w:t>
            </w:r>
          </w:p>
          <w:p w:rsidR="004E3E2E" w:rsidRPr="004E3E2E" w:rsidRDefault="004E3E2E" w:rsidP="004E3E2E">
            <w:pPr>
              <w:rPr>
                <w:rFonts w:ascii="Times New Roman" w:eastAsia="Times New Roman" w:hAnsi="Times New Roman" w:cs="Times New Roman"/>
                <w:color w:val="auto"/>
                <w:sz w:val="28"/>
                <w:szCs w:val="28"/>
                <w:lang w:val="ru-RU"/>
              </w:rPr>
            </w:pPr>
            <w:r w:rsidRPr="004E3E2E">
              <w:rPr>
                <w:rFonts w:ascii="Times New Roman" w:eastAsia="Times New Roman" w:hAnsi="Times New Roman" w:cs="Times New Roman"/>
                <w:color w:val="auto"/>
                <w:sz w:val="28"/>
                <w:szCs w:val="28"/>
                <w:lang w:val="ru-RU"/>
              </w:rPr>
              <w:t>_______нет _________________________________________________</w:t>
            </w:r>
          </w:p>
          <w:p w:rsidR="004E3E2E" w:rsidRPr="004E3E2E" w:rsidRDefault="004E3E2E" w:rsidP="004E3E2E">
            <w:pPr>
              <w:jc w:val="center"/>
              <w:rPr>
                <w:rFonts w:ascii="Times New Roman" w:eastAsia="Times New Roman" w:hAnsi="Times New Roman" w:cs="Times New Roman"/>
                <w:color w:val="auto"/>
                <w:lang w:val="ru-RU" w:eastAsia="x-none"/>
              </w:rPr>
            </w:pPr>
            <w:r w:rsidRPr="004E3E2E">
              <w:rPr>
                <w:rFonts w:ascii="Times New Roman" w:eastAsia="Times New Roman" w:hAnsi="Times New Roman" w:cs="Times New Roman"/>
                <w:i/>
                <w:color w:val="auto"/>
                <w:sz w:val="28"/>
                <w:szCs w:val="28"/>
                <w:lang w:val="ru-RU"/>
              </w:rPr>
              <w:t>(место для текстового описания)</w:t>
            </w:r>
          </w:p>
        </w:tc>
      </w:tr>
      <w:tr w:rsidR="004E3E2E" w:rsidRPr="004E3E2E" w:rsidTr="000B6985">
        <w:trPr>
          <w:cantSplit/>
        </w:trPr>
        <w:tc>
          <w:tcPr>
            <w:tcW w:w="9780" w:type="dxa"/>
            <w:tcBorders>
              <w:top w:val="single" w:sz="4" w:space="0" w:color="auto"/>
              <w:left w:val="double" w:sz="4" w:space="0" w:color="auto"/>
              <w:bottom w:val="single" w:sz="4" w:space="0" w:color="auto"/>
              <w:right w:val="double" w:sz="4" w:space="0" w:color="auto"/>
            </w:tcBorders>
          </w:tcPr>
          <w:tbl>
            <w:tblPr>
              <w:tblpPr w:leftFromText="181" w:rightFromText="181" w:vertAnchor="text"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4E3E2E" w:rsidRPr="004E3E2E" w:rsidTr="000B6985">
              <w:tc>
                <w:tcPr>
                  <w:tcW w:w="704" w:type="dxa"/>
                </w:tcPr>
                <w:p w:rsidR="004E3E2E" w:rsidRPr="004E3E2E" w:rsidRDefault="004E3E2E" w:rsidP="004E3E2E">
                  <w:pPr>
                    <w:numPr>
                      <w:ilvl w:val="1"/>
                      <w:numId w:val="1"/>
                    </w:numPr>
                    <w:jc w:val="center"/>
                    <w:rPr>
                      <w:rFonts w:ascii="Times New Roman" w:eastAsia="Times New Roman" w:hAnsi="Times New Roman" w:cs="Times New Roman"/>
                      <w:b/>
                      <w:color w:val="auto"/>
                      <w:sz w:val="28"/>
                      <w:szCs w:val="28"/>
                      <w:lang w:val="ru-RU"/>
                    </w:rPr>
                  </w:pPr>
                </w:p>
              </w:tc>
            </w:tr>
          </w:tbl>
          <w:p w:rsidR="004E3E2E" w:rsidRPr="004E3E2E" w:rsidRDefault="004E3E2E" w:rsidP="004E3E2E">
            <w:pPr>
              <w:keepNext/>
              <w:ind w:left="884" w:hanging="851"/>
              <w:jc w:val="both"/>
              <w:outlineLvl w:val="0"/>
              <w:rPr>
                <w:rFonts w:ascii="Times New Roman" w:eastAsia="Times New Roman" w:hAnsi="Times New Roman" w:cs="Times New Roman"/>
                <w:bCs/>
                <w:color w:val="auto"/>
                <w:kern w:val="32"/>
                <w:sz w:val="28"/>
                <w:szCs w:val="28"/>
                <w:lang w:val="ru-RU"/>
              </w:rPr>
            </w:pPr>
            <w:r w:rsidRPr="004E3E2E">
              <w:rPr>
                <w:rFonts w:ascii="Times New Roman" w:eastAsia="Times New Roman" w:hAnsi="Times New Roman" w:cs="Times New Roman"/>
                <w:bCs/>
                <w:color w:val="auto"/>
                <w:kern w:val="32"/>
                <w:sz w:val="28"/>
                <w:szCs w:val="28"/>
                <w:lang w:val="ru-RU"/>
              </w:rPr>
              <w:t>Сведения о структурных подразделениях разработчика, рассмотревших предоставленные предложения:</w:t>
            </w:r>
          </w:p>
          <w:p w:rsidR="004E3E2E" w:rsidRPr="004E3E2E" w:rsidRDefault="00230DE6" w:rsidP="004E3E2E">
            <w:pPr>
              <w:jc w:val="center"/>
              <w:rPr>
                <w:rFonts w:ascii="Times New Roman" w:eastAsia="Times New Roman" w:hAnsi="Times New Roman" w:cs="Times New Roman"/>
                <w:color w:val="auto"/>
                <w:lang w:val="ru-RU" w:eastAsia="x-none"/>
              </w:rPr>
            </w:pPr>
            <w:r>
              <w:rPr>
                <w:rFonts w:ascii="Times New Roman" w:eastAsia="Times New Roman" w:hAnsi="Times New Roman" w:cs="Times New Roman"/>
                <w:color w:val="auto"/>
                <w:sz w:val="28"/>
                <w:szCs w:val="28"/>
                <w:u w:val="single"/>
                <w:lang w:val="ru-RU"/>
              </w:rPr>
              <w:t>отсутствуют</w:t>
            </w:r>
            <w:r w:rsidRPr="004E3E2E">
              <w:rPr>
                <w:rFonts w:ascii="Times New Roman" w:eastAsia="Times New Roman" w:hAnsi="Times New Roman" w:cs="Times New Roman"/>
                <w:i/>
                <w:color w:val="auto"/>
                <w:sz w:val="28"/>
                <w:szCs w:val="28"/>
                <w:lang w:val="ru-RU"/>
              </w:rPr>
              <w:t xml:space="preserve"> </w:t>
            </w:r>
            <w:r w:rsidR="004E3E2E" w:rsidRPr="004E3E2E">
              <w:rPr>
                <w:rFonts w:ascii="Times New Roman" w:eastAsia="Times New Roman" w:hAnsi="Times New Roman" w:cs="Times New Roman"/>
                <w:i/>
                <w:color w:val="auto"/>
                <w:sz w:val="28"/>
                <w:szCs w:val="28"/>
                <w:lang w:val="ru-RU"/>
              </w:rPr>
              <w:t>(место для текстового описания)</w:t>
            </w:r>
          </w:p>
        </w:tc>
      </w:tr>
      <w:tr w:rsidR="004E3E2E" w:rsidRPr="004E3E2E" w:rsidTr="000B6985">
        <w:trPr>
          <w:cantSplit/>
        </w:trPr>
        <w:tc>
          <w:tcPr>
            <w:tcW w:w="9780" w:type="dxa"/>
            <w:tcBorders>
              <w:top w:val="single" w:sz="4" w:space="0" w:color="auto"/>
              <w:left w:val="double" w:sz="4" w:space="0" w:color="auto"/>
              <w:bottom w:val="double" w:sz="4" w:space="0" w:color="auto"/>
              <w:right w:val="double" w:sz="4" w:space="0" w:color="auto"/>
            </w:tcBorders>
          </w:tcPr>
          <w:tbl>
            <w:tblPr>
              <w:tblpPr w:leftFromText="181" w:rightFromText="181" w:vertAnchor="text" w:tblpY="29"/>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tblGrid>
            <w:tr w:rsidR="004E3E2E" w:rsidRPr="004E3E2E" w:rsidTr="000B6985">
              <w:tc>
                <w:tcPr>
                  <w:tcW w:w="704" w:type="dxa"/>
                </w:tcPr>
                <w:p w:rsidR="004E3E2E" w:rsidRPr="004E3E2E" w:rsidRDefault="004E3E2E" w:rsidP="004E3E2E">
                  <w:pPr>
                    <w:numPr>
                      <w:ilvl w:val="1"/>
                      <w:numId w:val="1"/>
                    </w:numPr>
                    <w:jc w:val="center"/>
                    <w:rPr>
                      <w:rFonts w:ascii="Times New Roman" w:eastAsia="Times New Roman" w:hAnsi="Times New Roman" w:cs="Times New Roman"/>
                      <w:b/>
                      <w:color w:val="auto"/>
                      <w:sz w:val="28"/>
                      <w:szCs w:val="28"/>
                      <w:lang w:val="ru-RU"/>
                    </w:rPr>
                  </w:pPr>
                  <w:r w:rsidRPr="004E3E2E">
                    <w:rPr>
                      <w:rFonts w:ascii="Times New Roman" w:eastAsia="Times New Roman" w:hAnsi="Times New Roman" w:cs="Times New Roman"/>
                      <w:b/>
                      <w:color w:val="auto"/>
                      <w:sz w:val="28"/>
                      <w:szCs w:val="28"/>
                      <w:lang w:val="ru-RU"/>
                    </w:rPr>
                    <w:t>1</w:t>
                  </w:r>
                </w:p>
              </w:tc>
            </w:tr>
          </w:tbl>
          <w:p w:rsidR="004E3E2E" w:rsidRPr="004E3E2E" w:rsidRDefault="004E3E2E" w:rsidP="004E3E2E">
            <w:pPr>
              <w:keepNext/>
              <w:ind w:left="884" w:hanging="851"/>
              <w:jc w:val="both"/>
              <w:outlineLvl w:val="0"/>
              <w:rPr>
                <w:rFonts w:ascii="Times New Roman" w:eastAsia="Times New Roman" w:hAnsi="Times New Roman" w:cs="Times New Roman"/>
                <w:bCs/>
                <w:color w:val="auto"/>
                <w:kern w:val="32"/>
                <w:sz w:val="28"/>
                <w:szCs w:val="28"/>
                <w:lang w:val="ru-RU"/>
              </w:rPr>
            </w:pPr>
            <w:r w:rsidRPr="004E3E2E">
              <w:rPr>
                <w:rFonts w:ascii="Times New Roman" w:eastAsia="Times New Roman" w:hAnsi="Times New Roman" w:cs="Times New Roman"/>
                <w:bCs/>
                <w:color w:val="auto"/>
                <w:kern w:val="32"/>
                <w:sz w:val="28"/>
                <w:szCs w:val="28"/>
                <w:lang w:val="ru-RU"/>
              </w:rPr>
              <w:t>Иные сведения о проведении публичного обсуждения проекта акта:</w:t>
            </w:r>
          </w:p>
          <w:p w:rsidR="004E3E2E" w:rsidRPr="004E3E2E" w:rsidRDefault="004E3E2E" w:rsidP="004E3E2E">
            <w:pPr>
              <w:rPr>
                <w:rFonts w:ascii="Times New Roman" w:eastAsia="Times New Roman" w:hAnsi="Times New Roman" w:cs="Times New Roman"/>
                <w:color w:val="auto"/>
                <w:sz w:val="28"/>
                <w:szCs w:val="28"/>
                <w:lang w:val="ru-RU"/>
              </w:rPr>
            </w:pPr>
            <w:r w:rsidRPr="004E3E2E">
              <w:rPr>
                <w:rFonts w:ascii="Times New Roman" w:eastAsia="Times New Roman" w:hAnsi="Times New Roman" w:cs="Times New Roman"/>
                <w:color w:val="auto"/>
                <w:sz w:val="28"/>
                <w:szCs w:val="28"/>
                <w:lang w:val="ru-RU"/>
              </w:rPr>
              <w:t>_______нет________________________________________________</w:t>
            </w:r>
          </w:p>
          <w:p w:rsidR="004E3E2E" w:rsidRPr="004E3E2E" w:rsidRDefault="004E3E2E" w:rsidP="004E3E2E">
            <w:pPr>
              <w:jc w:val="center"/>
              <w:rPr>
                <w:rFonts w:ascii="Times New Roman" w:eastAsia="Times New Roman" w:hAnsi="Times New Roman" w:cs="Times New Roman"/>
                <w:i/>
                <w:color w:val="auto"/>
                <w:sz w:val="28"/>
                <w:szCs w:val="28"/>
                <w:lang w:val="ru-RU"/>
              </w:rPr>
            </w:pPr>
            <w:r w:rsidRPr="004E3E2E">
              <w:rPr>
                <w:rFonts w:ascii="Times New Roman" w:eastAsia="Times New Roman" w:hAnsi="Times New Roman" w:cs="Times New Roman"/>
                <w:i/>
                <w:color w:val="auto"/>
                <w:sz w:val="28"/>
                <w:szCs w:val="28"/>
                <w:lang w:val="ru-RU"/>
              </w:rPr>
              <w:t>(место для текстового описания)</w:t>
            </w:r>
          </w:p>
        </w:tc>
      </w:tr>
    </w:tbl>
    <w:p w:rsidR="004E3E2E" w:rsidRPr="004E3E2E" w:rsidRDefault="004E3E2E" w:rsidP="004E3E2E">
      <w:pPr>
        <w:ind w:left="2127" w:hanging="2126"/>
        <w:jc w:val="both"/>
        <w:rPr>
          <w:rFonts w:ascii="Times New Roman" w:eastAsia="Times New Roman" w:hAnsi="Times New Roman" w:cs="Times New Roman"/>
          <w:color w:val="auto"/>
          <w:sz w:val="28"/>
          <w:szCs w:val="28"/>
          <w:lang w:val="ru-RU"/>
        </w:rPr>
      </w:pPr>
    </w:p>
    <w:p w:rsidR="004E3E2E" w:rsidRPr="004E3E2E" w:rsidRDefault="004E3E2E" w:rsidP="004E3E2E">
      <w:pPr>
        <w:rPr>
          <w:sz w:val="2"/>
          <w:szCs w:val="2"/>
          <w:lang w:val="ru-RU"/>
        </w:rPr>
        <w:sectPr w:rsidR="004E3E2E" w:rsidRPr="004E3E2E" w:rsidSect="004E3E2E">
          <w:headerReference w:type="even" r:id="rId22"/>
          <w:headerReference w:type="default" r:id="rId23"/>
          <w:footerReference w:type="even" r:id="rId24"/>
          <w:footerReference w:type="default" r:id="rId25"/>
          <w:footerReference w:type="first" r:id="rId26"/>
          <w:pgSz w:w="11905" w:h="16837"/>
          <w:pgMar w:top="764" w:right="431" w:bottom="584" w:left="1626" w:header="0" w:footer="3" w:gutter="0"/>
          <w:cols w:space="720"/>
          <w:noEndnote/>
          <w:docGrid w:linePitch="360"/>
        </w:sectPr>
      </w:pPr>
    </w:p>
    <w:p w:rsidR="004E3E2E" w:rsidRDefault="004E3E2E" w:rsidP="004E3E2E">
      <w:pPr>
        <w:pStyle w:val="13"/>
        <w:shd w:val="clear" w:color="auto" w:fill="auto"/>
        <w:spacing w:before="1560" w:after="0" w:line="322" w:lineRule="exact"/>
        <w:ind w:left="40" w:right="300" w:firstLine="0"/>
        <w:jc w:val="left"/>
      </w:pPr>
      <w:r>
        <w:lastRenderedPageBreak/>
        <w:t xml:space="preserve">Руководитель структурного подразделения разработчика, ответственного за подготовку проекта акта </w:t>
      </w:r>
      <w:r>
        <w:rPr>
          <w:rStyle w:val="122"/>
        </w:rPr>
        <w:t>Е.В. Ягодкина</w:t>
      </w:r>
    </w:p>
    <w:p w:rsidR="004E3E2E" w:rsidRPr="004E3E2E" w:rsidRDefault="004E3E2E" w:rsidP="004E3E2E">
      <w:pPr>
        <w:rPr>
          <w:sz w:val="2"/>
          <w:szCs w:val="2"/>
        </w:rPr>
        <w:sectPr w:rsidR="004E3E2E" w:rsidRPr="004E3E2E">
          <w:type w:val="continuous"/>
          <w:pgSz w:w="11905" w:h="16837"/>
          <w:pgMar w:top="0" w:right="0" w:bottom="0" w:left="0" w:header="0" w:footer="3" w:gutter="0"/>
          <w:cols w:space="720"/>
          <w:noEndnote/>
          <w:docGrid w:linePitch="360"/>
        </w:sectPr>
      </w:pPr>
    </w:p>
    <w:p w:rsidR="004E3E2E" w:rsidRPr="004E3E2E" w:rsidRDefault="004E3E2E" w:rsidP="004E3E2E">
      <w:pPr>
        <w:spacing w:line="326" w:lineRule="exact"/>
        <w:ind w:left="40"/>
        <w:jc w:val="center"/>
        <w:rPr>
          <w:rFonts w:ascii="Times New Roman" w:eastAsia="Times New Roman" w:hAnsi="Times New Roman" w:cs="Times New Roman"/>
          <w:color w:val="auto"/>
          <w:sz w:val="26"/>
          <w:szCs w:val="26"/>
          <w:lang w:val="ru-RU"/>
        </w:rPr>
      </w:pPr>
    </w:p>
    <w:p w:rsidR="004E3E2E" w:rsidRDefault="004E3E2E">
      <w:pPr>
        <w:pStyle w:val="151"/>
        <w:shd w:val="clear" w:color="auto" w:fill="auto"/>
        <w:spacing w:line="250" w:lineRule="exact"/>
        <w:ind w:left="1060"/>
        <w:rPr>
          <w:lang w:val="ru-RU"/>
        </w:rPr>
      </w:pPr>
    </w:p>
    <w:p w:rsidR="004E3E2E" w:rsidRPr="004E3E2E" w:rsidRDefault="004E3E2E">
      <w:pPr>
        <w:pStyle w:val="151"/>
        <w:shd w:val="clear" w:color="auto" w:fill="auto"/>
        <w:spacing w:line="250" w:lineRule="exact"/>
        <w:ind w:left="1060"/>
        <w:rPr>
          <w:lang w:val="ru-RU"/>
        </w:rPr>
      </w:pPr>
    </w:p>
    <w:p w:rsidR="00C0504E" w:rsidRDefault="00C0504E">
      <w:pPr>
        <w:framePr w:wrap="notBeside" w:vAnchor="text" w:hAnchor="text" w:xAlign="center" w:y="1"/>
        <w:jc w:val="center"/>
        <w:rPr>
          <w:sz w:val="0"/>
          <w:szCs w:val="0"/>
        </w:rPr>
      </w:pPr>
    </w:p>
    <w:p w:rsidR="00C0504E" w:rsidRDefault="00C0504E">
      <w:pPr>
        <w:rPr>
          <w:sz w:val="2"/>
          <w:szCs w:val="2"/>
        </w:rPr>
      </w:pPr>
    </w:p>
    <w:p w:rsidR="00C0504E" w:rsidRDefault="004E3E2E">
      <w:pPr>
        <w:pStyle w:val="23"/>
        <w:shd w:val="clear" w:color="auto" w:fill="auto"/>
        <w:spacing w:after="1457"/>
        <w:ind w:left="40" w:firstLine="0"/>
      </w:pPr>
      <w:r>
        <w:t xml:space="preserve"> </w:t>
      </w:r>
      <w:r w:rsidR="00FD7FFD">
        <w:t>(инициалы, фамилия)</w:t>
      </w:r>
    </w:p>
    <w:p w:rsidR="00C0504E" w:rsidRDefault="00FD7FFD">
      <w:pPr>
        <w:pStyle w:val="161"/>
        <w:shd w:val="clear" w:color="auto" w:fill="auto"/>
        <w:spacing w:before="0"/>
        <w:ind w:left="40" w:right="300"/>
        <w:sectPr w:rsidR="00C0504E">
          <w:pgSz w:w="11905" w:h="16837"/>
          <w:pgMar w:top="1351" w:right="145" w:bottom="981" w:left="1743" w:header="0" w:footer="3" w:gutter="0"/>
          <w:cols w:space="720"/>
          <w:noEndnote/>
          <w:docGrid w:linePitch="360"/>
        </w:sectPr>
      </w:pPr>
      <w:r>
        <w:rPr>
          <w:vertAlign w:val="superscript"/>
        </w:rPr>
        <w:t>8</w:t>
      </w:r>
      <w:r>
        <w:t xml:space="preserve"> Согласно подпункту «а» пункта 21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 1318.</w:t>
      </w:r>
    </w:p>
    <w:p w:rsidR="00C0504E" w:rsidRDefault="00FD7FFD">
      <w:pPr>
        <w:pStyle w:val="a5"/>
        <w:shd w:val="clear" w:color="auto" w:fill="auto"/>
        <w:tabs>
          <w:tab w:val="left" w:pos="120"/>
        </w:tabs>
        <w:spacing w:line="170" w:lineRule="exact"/>
        <w:jc w:val="left"/>
      </w:pPr>
      <w:r>
        <w:rPr>
          <w:vertAlign w:val="superscript"/>
        </w:rPr>
        <w:lastRenderedPageBreak/>
        <w:t>3</w:t>
      </w:r>
      <w:proofErr w:type="gramStart"/>
      <w:r>
        <w:tab/>
        <w:t>У</w:t>
      </w:r>
      <w:proofErr w:type="gramEnd"/>
      <w:r>
        <w:t>казываются данные из раздела 8 сводного отчета.</w:t>
      </w:r>
    </w:p>
    <w:sectPr w:rsidR="00C0504E">
      <w:type w:val="continuous"/>
      <w:pgSz w:w="11905" w:h="16837"/>
      <w:pgMar w:top="1351" w:right="145" w:bottom="981" w:left="174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396" w:rsidRDefault="004D2396">
      <w:r>
        <w:separator/>
      </w:r>
    </w:p>
  </w:endnote>
  <w:endnote w:type="continuationSeparator" w:id="0">
    <w:p w:rsidR="004D2396" w:rsidRDefault="004D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9"/>
      <w:framePr w:w="12058" w:h="235" w:wrap="none" w:vAnchor="text" w:hAnchor="page" w:x="-75" w:y="-1118"/>
      <w:shd w:val="clear" w:color="auto" w:fill="auto"/>
      <w:ind w:left="1735"/>
    </w:pPr>
    <w:r>
      <w:rPr>
        <w:rStyle w:val="85pt"/>
        <w:vertAlign w:val="superscript"/>
      </w:rPr>
      <w:t>4</w:t>
    </w:r>
    <w:proofErr w:type="gramStart"/>
    <w:r>
      <w:rPr>
        <w:rStyle w:val="85pt"/>
      </w:rPr>
      <w:t xml:space="preserve"> У</w:t>
    </w:r>
    <w:proofErr w:type="gramEnd"/>
    <w:r>
      <w:rPr>
        <w:rStyle w:val="85pt"/>
      </w:rPr>
      <w:t>казываются данные из раздела 7 сводного отчета.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C0504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E2E" w:rsidRDefault="004E3E2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E2E" w:rsidRDefault="004E3E2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E2E" w:rsidRDefault="004E3E2E">
    <w:pPr>
      <w:pStyle w:val="a9"/>
      <w:framePr w:w="12024" w:h="221" w:wrap="none" w:vAnchor="text" w:hAnchor="page" w:x="-58" w:y="-1196"/>
      <w:shd w:val="clear" w:color="auto" w:fill="auto"/>
      <w:ind w:left="1766"/>
    </w:pPr>
    <w:r>
      <w:rPr>
        <w:rStyle w:val="85pt"/>
        <w:vertAlign w:val="superscript"/>
      </w:rPr>
      <w:t>7</w:t>
    </w:r>
    <w:proofErr w:type="gramStart"/>
    <w:r>
      <w:rPr>
        <w:rStyle w:val="85pt"/>
      </w:rPr>
      <w:t xml:space="preserve"> У</w:t>
    </w:r>
    <w:proofErr w:type="gramEnd"/>
    <w:r>
      <w:rPr>
        <w:rStyle w:val="85pt"/>
      </w:rPr>
      <w:t>казываются данные из раздела 5 сводного отчета.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396" w:rsidRDefault="004D2396">
      <w:r>
        <w:separator/>
      </w:r>
    </w:p>
  </w:footnote>
  <w:footnote w:type="continuationSeparator" w:id="0">
    <w:p w:rsidR="004D2396" w:rsidRDefault="004D2396">
      <w:r>
        <w:continuationSeparator/>
      </w:r>
    </w:p>
  </w:footnote>
  <w:footnote w:id="1">
    <w:p w:rsidR="00C0504E" w:rsidRDefault="00FD7FFD">
      <w:pPr>
        <w:pStyle w:val="a5"/>
        <w:shd w:val="clear" w:color="auto" w:fill="auto"/>
        <w:ind w:left="80" w:right="400"/>
      </w:pPr>
      <w:r>
        <w:t>' 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утвержденных постановлением Правительства Российской Федерации от 17 декабря 2012 г. № 1318.</w:t>
      </w:r>
    </w:p>
  </w:footnote>
  <w:footnote w:id="2">
    <w:p w:rsidR="00C0504E" w:rsidRDefault="00FD7FFD">
      <w:pPr>
        <w:pStyle w:val="a5"/>
        <w:shd w:val="clear" w:color="auto" w:fill="auto"/>
        <w:tabs>
          <w:tab w:val="left" w:pos="-105"/>
        </w:tabs>
        <w:spacing w:line="170" w:lineRule="exact"/>
        <w:ind w:left="-220"/>
        <w:jc w:val="left"/>
      </w:pPr>
      <w:r>
        <w:rPr>
          <w:vertAlign w:val="superscript"/>
        </w:rPr>
        <w:footnoteRef/>
      </w:r>
      <w:r>
        <w:tab/>
        <w:t>Указываются данные из раздела 8 сводного отчета.</w:t>
      </w:r>
    </w:p>
  </w:footnote>
  <w:footnote w:id="3">
    <w:p w:rsidR="00C0504E" w:rsidRDefault="00FD7FFD">
      <w:pPr>
        <w:pStyle w:val="20"/>
        <w:shd w:val="clear" w:color="auto" w:fill="auto"/>
        <w:ind w:left="900" w:right="240"/>
      </w:pPr>
      <w:r>
        <w:t xml:space="preserve">11. Оценка расходов субъектов предпринимательской и иной экономической деятельности, связанных с необходимостью соблюдения установленных обязанностей или ограничений либо </w:t>
      </w:r>
      <w:r>
        <w:rPr>
          <w:rStyle w:val="21"/>
        </w:rPr>
        <w:t>изменением содержания таких обязанностей и ограничений</w:t>
      </w:r>
    </w:p>
  </w:footnote>
  <w:footnote w:id="4">
    <w:p w:rsidR="00C0504E" w:rsidRDefault="00FD7FFD">
      <w:pPr>
        <w:pStyle w:val="a5"/>
        <w:shd w:val="clear" w:color="auto" w:fill="auto"/>
        <w:spacing w:line="230" w:lineRule="exact"/>
        <w:ind w:left="80"/>
        <w:jc w:val="left"/>
      </w:pPr>
      <w:r>
        <w:rPr>
          <w:vertAlign w:val="superscript"/>
        </w:rPr>
        <w:footnoteRef/>
      </w:r>
      <w:r>
        <w:t xml:space="preserve"> Указываются данные из раздела 7 сводного отчета.</w:t>
      </w:r>
    </w:p>
  </w:footnote>
  <w:footnote w:id="5">
    <w:p w:rsidR="00C0504E" w:rsidRDefault="00FD7FFD">
      <w:pPr>
        <w:pStyle w:val="a5"/>
        <w:shd w:val="clear" w:color="auto" w:fill="auto"/>
        <w:spacing w:line="230" w:lineRule="exact"/>
        <w:ind w:left="80"/>
        <w:jc w:val="left"/>
      </w:pPr>
      <w:r>
        <w:t>'' Указываются данные из раздела 10 сводного отчета.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9"/>
      <w:framePr w:w="12387" w:h="163" w:wrap="none" w:vAnchor="text" w:hAnchor="page" w:x="-240" w:y="678"/>
      <w:shd w:val="clear" w:color="auto" w:fill="auto"/>
      <w:ind w:left="6542"/>
    </w:pPr>
    <w:r>
      <w:fldChar w:fldCharType="begin"/>
    </w:r>
    <w:r>
      <w:instrText xml:space="preserve"> PAGE \* MERGEFORMAT </w:instrText>
    </w:r>
    <w:r>
      <w:fldChar w:fldCharType="separate"/>
    </w:r>
    <w:r w:rsidR="00230DE6" w:rsidRPr="00230DE6">
      <w:rPr>
        <w:rStyle w:val="85pt"/>
        <w:noProof/>
      </w:rPr>
      <w:t>2</w:t>
    </w:r>
    <w:r>
      <w:rPr>
        <w:rStyle w:val="85pt"/>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9"/>
      <w:framePr w:w="12387" w:h="163" w:wrap="none" w:vAnchor="text" w:hAnchor="page" w:x="-240" w:y="678"/>
      <w:shd w:val="clear" w:color="auto" w:fill="auto"/>
      <w:ind w:left="6542"/>
    </w:pPr>
    <w:r>
      <w:fldChar w:fldCharType="begin"/>
    </w:r>
    <w:r>
      <w:instrText xml:space="preserve"> PAGE \* MERGEFORMAT </w:instrText>
    </w:r>
    <w:r>
      <w:fldChar w:fldCharType="separate"/>
    </w:r>
    <w:r w:rsidR="00230DE6" w:rsidRPr="00230DE6">
      <w:rPr>
        <w:rStyle w:val="85pt"/>
        <w:noProof/>
      </w:rPr>
      <w:t>8</w:t>
    </w:r>
    <w:r>
      <w:rPr>
        <w:rStyle w:val="85p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9"/>
      <w:framePr w:w="12387" w:h="163" w:wrap="none" w:vAnchor="text" w:hAnchor="page" w:x="-240" w:y="678"/>
      <w:shd w:val="clear" w:color="auto" w:fill="auto"/>
      <w:ind w:left="6542"/>
    </w:pPr>
    <w:r>
      <w:fldChar w:fldCharType="begin"/>
    </w:r>
    <w:r>
      <w:instrText xml:space="preserve"> PAGE \* MERGEFORMAT </w:instrText>
    </w:r>
    <w:r>
      <w:fldChar w:fldCharType="separate"/>
    </w:r>
    <w:r w:rsidR="00230DE6" w:rsidRPr="00230DE6">
      <w:rPr>
        <w:rStyle w:val="85pt"/>
        <w:noProof/>
      </w:rPr>
      <w:t>9</w:t>
    </w:r>
    <w:r>
      <w:rPr>
        <w:rStyle w:val="85pt"/>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9"/>
      <w:framePr w:w="12058" w:h="158" w:wrap="none" w:vAnchor="text" w:hAnchor="page" w:x="-75" w:y="890"/>
      <w:shd w:val="clear" w:color="auto" w:fill="auto"/>
      <w:ind w:left="6401"/>
    </w:pPr>
    <w:r>
      <w:fldChar w:fldCharType="begin"/>
    </w:r>
    <w:r>
      <w:instrText xml:space="preserve"> PAGE \* MERGEFORMAT </w:instrText>
    </w:r>
    <w:r>
      <w:fldChar w:fldCharType="separate"/>
    </w:r>
    <w:r w:rsidR="00230DE6" w:rsidRPr="00230DE6">
      <w:rPr>
        <w:rStyle w:val="85pt"/>
        <w:noProof/>
      </w:rPr>
      <w:t>16</w:t>
    </w:r>
    <w:r>
      <w:rPr>
        <w:rStyle w:val="85pt"/>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9"/>
      <w:framePr w:w="12387" w:h="163" w:wrap="none" w:vAnchor="text" w:hAnchor="page" w:x="-240" w:y="678"/>
      <w:shd w:val="clear" w:color="auto" w:fill="auto"/>
      <w:ind w:left="6542"/>
    </w:pPr>
    <w:r>
      <w:fldChar w:fldCharType="begin"/>
    </w:r>
    <w:r>
      <w:instrText xml:space="preserve"> PAGE \* MERGEFORMAT </w:instrText>
    </w:r>
    <w:r>
      <w:fldChar w:fldCharType="separate"/>
    </w:r>
    <w:r w:rsidR="00230DE6" w:rsidRPr="00230DE6">
      <w:rPr>
        <w:rStyle w:val="85pt"/>
        <w:noProof/>
      </w:rPr>
      <w:t>15</w:t>
    </w:r>
    <w:r>
      <w:rPr>
        <w:rStyle w:val="85pt"/>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9"/>
      <w:framePr w:w="12387" w:h="163" w:wrap="none" w:vAnchor="text" w:hAnchor="page" w:x="-240" w:y="678"/>
      <w:shd w:val="clear" w:color="auto" w:fill="auto"/>
      <w:ind w:left="6542"/>
    </w:pPr>
    <w:r>
      <w:fldChar w:fldCharType="begin"/>
    </w:r>
    <w:r>
      <w:instrText xml:space="preserve"> PAGE \* MERGEFORMAT </w:instrText>
    </w:r>
    <w:r>
      <w:fldChar w:fldCharType="separate"/>
    </w:r>
    <w:r w:rsidR="004E3E2E" w:rsidRPr="004E3E2E">
      <w:rPr>
        <w:rStyle w:val="85pt"/>
        <w:noProof/>
      </w:rPr>
      <w:t>18</w:t>
    </w:r>
    <w:r>
      <w:rPr>
        <w:rStyle w:val="85pt"/>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4E" w:rsidRDefault="00FD7FFD">
    <w:pPr>
      <w:pStyle w:val="a9"/>
      <w:framePr w:w="12387" w:h="163" w:wrap="none" w:vAnchor="text" w:hAnchor="page" w:x="-240" w:y="678"/>
      <w:shd w:val="clear" w:color="auto" w:fill="auto"/>
      <w:ind w:left="6542"/>
    </w:pPr>
    <w:r>
      <w:fldChar w:fldCharType="begin"/>
    </w:r>
    <w:r>
      <w:instrText xml:space="preserve"> PAGE \* MERGEFORMAT </w:instrText>
    </w:r>
    <w:r>
      <w:fldChar w:fldCharType="separate"/>
    </w:r>
    <w:r w:rsidR="00230DE6" w:rsidRPr="00230DE6">
      <w:rPr>
        <w:rStyle w:val="85pt"/>
        <w:noProof/>
      </w:rPr>
      <w:t>17</w:t>
    </w:r>
    <w:r>
      <w:rPr>
        <w:rStyle w:val="85pt"/>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E2E" w:rsidRDefault="004E3E2E">
    <w:pPr>
      <w:pStyle w:val="a9"/>
      <w:framePr w:w="12274" w:h="168" w:wrap="none" w:vAnchor="text" w:hAnchor="page" w:x="-183" w:y="746"/>
      <w:shd w:val="clear" w:color="auto" w:fill="auto"/>
      <w:ind w:left="6331"/>
    </w:pPr>
    <w:r>
      <w:fldChar w:fldCharType="begin"/>
    </w:r>
    <w:r>
      <w:instrText xml:space="preserve"> PAGE \* MERGEFORMAT </w:instrText>
    </w:r>
    <w:r>
      <w:fldChar w:fldCharType="separate"/>
    </w:r>
    <w:r w:rsidR="00230DE6" w:rsidRPr="00230DE6">
      <w:rPr>
        <w:rStyle w:val="1pt"/>
        <w:noProof/>
      </w:rPr>
      <w:t>18</w:t>
    </w:r>
    <w:r>
      <w:rPr>
        <w:rStyle w:val="1pt"/>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E2E" w:rsidRDefault="004E3E2E">
    <w:pPr>
      <w:pStyle w:val="a9"/>
      <w:framePr w:w="12274" w:h="168" w:wrap="none" w:vAnchor="text" w:hAnchor="page" w:x="-183" w:y="746"/>
      <w:shd w:val="clear" w:color="auto" w:fill="auto"/>
      <w:ind w:left="6331"/>
    </w:pPr>
    <w:r>
      <w:fldChar w:fldCharType="begin"/>
    </w:r>
    <w:r>
      <w:instrText xml:space="preserve"> PAGE \* MERGEFORMAT </w:instrText>
    </w:r>
    <w:r>
      <w:fldChar w:fldCharType="separate"/>
    </w:r>
    <w:r w:rsidR="00230DE6" w:rsidRPr="00230DE6">
      <w:rPr>
        <w:rStyle w:val="1pt"/>
        <w:noProof/>
      </w:rPr>
      <w:t>19</w:t>
    </w:r>
    <w:r>
      <w:rPr>
        <w:rStyle w:val="1p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7471C1"/>
    <w:multiLevelType w:val="hybridMultilevel"/>
    <w:tmpl w:val="46664472"/>
    <w:lvl w:ilvl="0" w:tplc="6F9ADA0A">
      <w:start w:val="9"/>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04E"/>
    <w:rsid w:val="0018130D"/>
    <w:rsid w:val="00230DE6"/>
    <w:rsid w:val="00285A49"/>
    <w:rsid w:val="004D2396"/>
    <w:rsid w:val="004E3E2E"/>
    <w:rsid w:val="00C0504E"/>
    <w:rsid w:val="00FD7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17"/>
      <w:szCs w:val="17"/>
    </w:rPr>
  </w:style>
  <w:style w:type="character" w:customStyle="1" w:styleId="2">
    <w:name w:val="Сноска (2)_"/>
    <w:basedOn w:val="a0"/>
    <w:link w:val="20"/>
    <w:rPr>
      <w:rFonts w:ascii="Times New Roman" w:eastAsia="Times New Roman" w:hAnsi="Times New Roman" w:cs="Times New Roman"/>
      <w:b w:val="0"/>
      <w:bCs w:val="0"/>
      <w:i w:val="0"/>
      <w:iCs w:val="0"/>
      <w:smallCaps w:val="0"/>
      <w:strike w:val="0"/>
      <w:spacing w:val="0"/>
      <w:sz w:val="25"/>
      <w:szCs w:val="25"/>
    </w:rPr>
  </w:style>
  <w:style w:type="character" w:customStyle="1" w:styleId="21">
    <w:name w:val="Сноска (2)"/>
    <w:basedOn w:val="2"/>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5"/>
      <w:szCs w:val="25"/>
    </w:rPr>
  </w:style>
  <w:style w:type="character" w:customStyle="1" w:styleId="a6">
    <w:name w:val="Основной текст_"/>
    <w:basedOn w:val="a0"/>
    <w:link w:val="13"/>
    <w:rPr>
      <w:rFonts w:ascii="Times New Roman" w:eastAsia="Times New Roman" w:hAnsi="Times New Roman" w:cs="Times New Roman"/>
      <w:b w:val="0"/>
      <w:bCs w:val="0"/>
      <w:i w:val="0"/>
      <w:iCs w:val="0"/>
      <w:smallCaps w:val="0"/>
      <w:strike w:val="0"/>
      <w:spacing w:val="0"/>
      <w:sz w:val="26"/>
      <w:szCs w:val="26"/>
    </w:rPr>
  </w:style>
  <w:style w:type="character" w:customStyle="1" w:styleId="a7">
    <w:name w:val="Основной текст + Курсив"/>
    <w:basedOn w:val="a6"/>
    <w:rPr>
      <w:rFonts w:ascii="Times New Roman" w:eastAsia="Times New Roman" w:hAnsi="Times New Roman" w:cs="Times New Roman"/>
      <w:b w:val="0"/>
      <w:bCs w:val="0"/>
      <w:i/>
      <w:iCs/>
      <w:smallCaps w:val="0"/>
      <w:strike w:val="0"/>
      <w:spacing w:val="0"/>
      <w:sz w:val="26"/>
      <w:szCs w:val="26"/>
    </w:rPr>
  </w:style>
  <w:style w:type="character" w:customStyle="1" w:styleId="11">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pacing w:val="0"/>
      <w:sz w:val="26"/>
      <w:szCs w:val="26"/>
    </w:rPr>
  </w:style>
  <w:style w:type="character" w:customStyle="1" w:styleId="24">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85pt">
    <w:name w:val="Колонтитул + 8;5 pt"/>
    <w:basedOn w:val="a8"/>
    <w:rPr>
      <w:rFonts w:ascii="Times New Roman" w:eastAsia="Times New Roman" w:hAnsi="Times New Roman" w:cs="Times New Roman"/>
      <w:b w:val="0"/>
      <w:bCs w:val="0"/>
      <w:i w:val="0"/>
      <w:iCs w:val="0"/>
      <w:smallCaps w:val="0"/>
      <w:strike w:val="0"/>
      <w:spacing w:val="0"/>
      <w:sz w:val="17"/>
      <w:szCs w:val="17"/>
    </w:rPr>
  </w:style>
  <w:style w:type="character" w:customStyle="1" w:styleId="3">
    <w:name w:val="Основной текст3"/>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pacing w:val="0"/>
      <w:sz w:val="25"/>
      <w:szCs w:val="25"/>
    </w:rPr>
  </w:style>
  <w:style w:type="character" w:customStyle="1" w:styleId="14">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6">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z w:val="20"/>
      <w:szCs w:val="20"/>
    </w:rPr>
  </w:style>
  <w:style w:type="character" w:customStyle="1" w:styleId="32">
    <w:name w:val="Основной текст (3)"/>
    <w:basedOn w:val="30"/>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a">
    <w:name w:val="Основной текст + Курсив"/>
    <w:basedOn w:val="a6"/>
    <w:rPr>
      <w:rFonts w:ascii="Times New Roman" w:eastAsia="Times New Roman" w:hAnsi="Times New Roman" w:cs="Times New Roman"/>
      <w:b w:val="0"/>
      <w:bCs w:val="0"/>
      <w:i/>
      <w:iCs/>
      <w:smallCaps w:val="0"/>
      <w:strike w:val="0"/>
      <w:spacing w:val="0"/>
      <w:sz w:val="26"/>
      <w:szCs w:val="26"/>
    </w:rPr>
  </w:style>
  <w:style w:type="character" w:customStyle="1" w:styleId="115pt1pt">
    <w:name w:val="Основной текст + 11;5 pt;Курсив;Малые прописные;Интервал 1 pt"/>
    <w:basedOn w:val="a6"/>
    <w:rPr>
      <w:rFonts w:ascii="Times New Roman" w:eastAsia="Times New Roman" w:hAnsi="Times New Roman" w:cs="Times New Roman"/>
      <w:b w:val="0"/>
      <w:bCs w:val="0"/>
      <w:i/>
      <w:iCs/>
      <w:smallCaps/>
      <w:strike w:val="0"/>
      <w:spacing w:val="20"/>
      <w:sz w:val="23"/>
      <w:szCs w:val="23"/>
      <w:lang w:val="en-US"/>
    </w:rPr>
  </w:style>
  <w:style w:type="character" w:customStyle="1" w:styleId="27">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8">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5">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ab">
    <w:name w:val="Основной текст + Курсив"/>
    <w:basedOn w:val="a6"/>
    <w:rPr>
      <w:rFonts w:ascii="Times New Roman" w:eastAsia="Times New Roman" w:hAnsi="Times New Roman" w:cs="Times New Roman"/>
      <w:b w:val="0"/>
      <w:bCs w:val="0"/>
      <w:i/>
      <w:iCs/>
      <w:smallCaps w:val="0"/>
      <w:strike w:val="0"/>
      <w:spacing w:val="0"/>
      <w:sz w:val="26"/>
      <w:szCs w:val="26"/>
    </w:rPr>
  </w:style>
  <w:style w:type="character" w:customStyle="1" w:styleId="ac">
    <w:name w:val="Основной текст + Курсив"/>
    <w:basedOn w:val="a6"/>
    <w:rPr>
      <w:rFonts w:ascii="Times New Roman" w:eastAsia="Times New Roman" w:hAnsi="Times New Roman" w:cs="Times New Roman"/>
      <w:b w:val="0"/>
      <w:bCs w:val="0"/>
      <w:i/>
      <w:iCs/>
      <w:smallCaps w:val="0"/>
      <w:strike w:val="0"/>
      <w:spacing w:val="0"/>
      <w:sz w:val="26"/>
      <w:szCs w:val="26"/>
      <w:u w:val="single"/>
    </w:rPr>
  </w:style>
  <w:style w:type="character" w:customStyle="1" w:styleId="ad">
    <w:name w:val="Основной текст + Курсив"/>
    <w:basedOn w:val="a6"/>
    <w:rPr>
      <w:rFonts w:ascii="Times New Roman" w:eastAsia="Times New Roman" w:hAnsi="Times New Roman" w:cs="Times New Roman"/>
      <w:b w:val="0"/>
      <w:bCs w:val="0"/>
      <w:i/>
      <w:iCs/>
      <w:smallCaps w:val="0"/>
      <w:strike w:val="0"/>
      <w:spacing w:val="0"/>
      <w:sz w:val="26"/>
      <w:szCs w:val="26"/>
    </w:rPr>
  </w:style>
  <w:style w:type="character" w:customStyle="1" w:styleId="33">
    <w:name w:val="Основной текст (3)"/>
    <w:basedOn w:val="30"/>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50">
    <w:name w:val="Основной текст (5)_"/>
    <w:basedOn w:val="a0"/>
    <w:link w:val="51"/>
    <w:rPr>
      <w:rFonts w:ascii="Batang" w:eastAsia="Batang" w:hAnsi="Batang" w:cs="Batang"/>
      <w:b w:val="0"/>
      <w:bCs w:val="0"/>
      <w:i w:val="0"/>
      <w:iCs w:val="0"/>
      <w:smallCaps w:val="0"/>
      <w:strike w:val="0"/>
      <w:spacing w:val="0"/>
      <w:sz w:val="21"/>
      <w:szCs w:val="21"/>
    </w:rPr>
  </w:style>
  <w:style w:type="character" w:customStyle="1" w:styleId="5125pt">
    <w:name w:val="Основной текст (5) + 12;5 pt"/>
    <w:basedOn w:val="50"/>
    <w:rPr>
      <w:rFonts w:ascii="Batang" w:eastAsia="Batang" w:hAnsi="Batang" w:cs="Batang"/>
      <w:b w:val="0"/>
      <w:bCs w:val="0"/>
      <w:i w:val="0"/>
      <w:iCs w:val="0"/>
      <w:smallCaps w:val="0"/>
      <w:strike w:val="0"/>
      <w:spacing w:val="0"/>
      <w:sz w:val="25"/>
      <w:szCs w:val="25"/>
    </w:rPr>
  </w:style>
  <w:style w:type="character" w:customStyle="1" w:styleId="60">
    <w:name w:val="Основной текст (6)_"/>
    <w:basedOn w:val="a0"/>
    <w:link w:val="61"/>
    <w:rPr>
      <w:rFonts w:ascii="David" w:eastAsia="David" w:hAnsi="David" w:cs="David"/>
      <w:b w:val="0"/>
      <w:bCs w:val="0"/>
      <w:i w:val="0"/>
      <w:iCs w:val="0"/>
      <w:smallCaps w:val="0"/>
      <w:strike w:val="0"/>
      <w:spacing w:val="0"/>
      <w:sz w:val="25"/>
      <w:szCs w:val="25"/>
    </w:rPr>
  </w:style>
  <w:style w:type="character" w:customStyle="1" w:styleId="6Tahoma">
    <w:name w:val="Основной текст (6) + Tahoma"/>
    <w:basedOn w:val="60"/>
    <w:rPr>
      <w:rFonts w:ascii="Tahoma" w:eastAsia="Tahoma" w:hAnsi="Tahoma" w:cs="Tahoma"/>
      <w:b w:val="0"/>
      <w:bCs w:val="0"/>
      <w:i w:val="0"/>
      <w:iCs w:val="0"/>
      <w:smallCaps w:val="0"/>
      <w:strike w:val="0"/>
      <w:spacing w:val="0"/>
      <w:sz w:val="25"/>
      <w:szCs w:val="25"/>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70">
    <w:name w:val="Основной текст (7)_"/>
    <w:basedOn w:val="a0"/>
    <w:link w:val="71"/>
    <w:rPr>
      <w:rFonts w:ascii="Times New Roman" w:eastAsia="Times New Roman" w:hAnsi="Times New Roman" w:cs="Times New Roman"/>
      <w:b w:val="0"/>
      <w:bCs w:val="0"/>
      <w:i w:val="0"/>
      <w:iCs w:val="0"/>
      <w:smallCaps w:val="0"/>
      <w:strike w:val="0"/>
      <w:spacing w:val="10"/>
      <w:sz w:val="27"/>
      <w:szCs w:val="27"/>
    </w:rPr>
  </w:style>
  <w:style w:type="character" w:customStyle="1" w:styleId="16">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e">
    <w:name w:val="Основной текст + Курсив"/>
    <w:basedOn w:val="a6"/>
    <w:rPr>
      <w:rFonts w:ascii="Times New Roman" w:eastAsia="Times New Roman" w:hAnsi="Times New Roman" w:cs="Times New Roman"/>
      <w:b w:val="0"/>
      <w:bCs w:val="0"/>
      <w:i/>
      <w:iCs/>
      <w:smallCaps w:val="0"/>
      <w:strike w:val="0"/>
      <w:spacing w:val="0"/>
      <w:sz w:val="26"/>
      <w:szCs w:val="26"/>
    </w:rPr>
  </w:style>
  <w:style w:type="character" w:customStyle="1" w:styleId="29">
    <w:name w:val="Основной текст (2) + Не курсив"/>
    <w:basedOn w:val="22"/>
    <w:rPr>
      <w:rFonts w:ascii="Times New Roman" w:eastAsia="Times New Roman" w:hAnsi="Times New Roman" w:cs="Times New Roman"/>
      <w:b w:val="0"/>
      <w:bCs w:val="0"/>
      <w:i/>
      <w:iCs/>
      <w:smallCaps w:val="0"/>
      <w:strike w:val="0"/>
      <w:spacing w:val="0"/>
      <w:sz w:val="26"/>
      <w:szCs w:val="26"/>
      <w:u w:val="single"/>
    </w:rPr>
  </w:style>
  <w:style w:type="character" w:customStyle="1" w:styleId="34">
    <w:name w:val="Основной текст (3)"/>
    <w:basedOn w:val="30"/>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9">
    <w:name w:val="Основной текст (9)_"/>
    <w:basedOn w:val="a0"/>
    <w:link w:val="90"/>
    <w:rPr>
      <w:rFonts w:ascii="Palatino Linotype" w:eastAsia="Palatino Linotype" w:hAnsi="Palatino Linotype" w:cs="Palatino Linotype"/>
      <w:b w:val="0"/>
      <w:bCs w:val="0"/>
      <w:i w:val="0"/>
      <w:iCs w:val="0"/>
      <w:smallCaps w:val="0"/>
      <w:strike w:val="0"/>
      <w:spacing w:val="0"/>
      <w:sz w:val="23"/>
      <w:szCs w:val="23"/>
    </w:rPr>
  </w:style>
  <w:style w:type="character" w:customStyle="1" w:styleId="9David155pt0pt">
    <w:name w:val="Основной текст (9) + David;15;5 pt;Интервал 0 pt"/>
    <w:basedOn w:val="9"/>
    <w:rPr>
      <w:rFonts w:ascii="David" w:eastAsia="David" w:hAnsi="David" w:cs="David"/>
      <w:b w:val="0"/>
      <w:bCs w:val="0"/>
      <w:i w:val="0"/>
      <w:iCs w:val="0"/>
      <w:smallCaps w:val="0"/>
      <w:strike w:val="0"/>
      <w:spacing w:val="10"/>
      <w:sz w:val="31"/>
      <w:szCs w:val="31"/>
    </w:rPr>
  </w:style>
  <w:style w:type="character" w:customStyle="1" w:styleId="100">
    <w:name w:val="Основной текст (10)_"/>
    <w:basedOn w:val="a0"/>
    <w:link w:val="101"/>
    <w:rPr>
      <w:rFonts w:ascii="David" w:eastAsia="David" w:hAnsi="David" w:cs="David"/>
      <w:b w:val="0"/>
      <w:bCs w:val="0"/>
      <w:i w:val="0"/>
      <w:iCs w:val="0"/>
      <w:smallCaps w:val="0"/>
      <w:strike w:val="0"/>
      <w:spacing w:val="0"/>
      <w:sz w:val="26"/>
      <w:szCs w:val="26"/>
    </w:rPr>
  </w:style>
  <w:style w:type="character" w:customStyle="1" w:styleId="10TimesNewRoman135pt0pt">
    <w:name w:val="Основной текст (10) + Times New Roman;13;5 pt;Полужирный;Интервал 0 pt"/>
    <w:basedOn w:val="100"/>
    <w:rPr>
      <w:rFonts w:ascii="Times New Roman" w:eastAsia="Times New Roman" w:hAnsi="Times New Roman" w:cs="Times New Roman"/>
      <w:b/>
      <w:bCs/>
      <w:i w:val="0"/>
      <w:iCs w:val="0"/>
      <w:smallCaps w:val="0"/>
      <w:strike w:val="0"/>
      <w:spacing w:val="10"/>
      <w:sz w:val="27"/>
      <w:szCs w:val="27"/>
    </w:rPr>
  </w:style>
  <w:style w:type="character" w:customStyle="1" w:styleId="80">
    <w:name w:val="Основной текст (8)_"/>
    <w:basedOn w:val="a0"/>
    <w:link w:val="81"/>
    <w:rPr>
      <w:rFonts w:ascii="Times New Roman" w:eastAsia="Times New Roman" w:hAnsi="Times New Roman" w:cs="Times New Roman"/>
      <w:b w:val="0"/>
      <w:bCs w:val="0"/>
      <w:i w:val="0"/>
      <w:iCs w:val="0"/>
      <w:smallCaps w:val="0"/>
      <w:strike w:val="0"/>
      <w:spacing w:val="10"/>
      <w:sz w:val="22"/>
      <w:szCs w:val="22"/>
    </w:rPr>
  </w:style>
  <w:style w:type="character" w:customStyle="1" w:styleId="91">
    <w:name w:val="Основной текст9"/>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a">
    <w:name w:val="Подпись к таблице (2)_"/>
    <w:basedOn w:val="a0"/>
    <w:link w:val="2b"/>
    <w:rPr>
      <w:rFonts w:ascii="Times New Roman" w:eastAsia="Times New Roman" w:hAnsi="Times New Roman" w:cs="Times New Roman"/>
      <w:b w:val="0"/>
      <w:bCs w:val="0"/>
      <w:i w:val="0"/>
      <w:iCs w:val="0"/>
      <w:smallCaps w:val="0"/>
      <w:strike w:val="0"/>
      <w:spacing w:val="0"/>
      <w:sz w:val="26"/>
      <w:szCs w:val="26"/>
    </w:rPr>
  </w:style>
  <w:style w:type="character" w:customStyle="1" w:styleId="2c">
    <w:name w:val="Подпись к таблице (2)"/>
    <w:basedOn w:val="2a"/>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8"/>
      <w:szCs w:val="8"/>
    </w:rPr>
  </w:style>
  <w:style w:type="character" w:customStyle="1" w:styleId="af">
    <w:name w:val="Подпись к таблице_"/>
    <w:basedOn w:val="a0"/>
    <w:link w:val="af0"/>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pacing w:val="0"/>
      <w:sz w:val="23"/>
      <w:szCs w:val="23"/>
    </w:rPr>
  </w:style>
  <w:style w:type="character" w:customStyle="1" w:styleId="1213pt">
    <w:name w:val="Основной текст (12) + 13 pt;Не курсив"/>
    <w:basedOn w:val="120"/>
    <w:rPr>
      <w:rFonts w:ascii="Times New Roman" w:eastAsia="Times New Roman" w:hAnsi="Times New Roman" w:cs="Times New Roman"/>
      <w:b w:val="0"/>
      <w:bCs w:val="0"/>
      <w:i/>
      <w:iCs/>
      <w:smallCaps w:val="0"/>
      <w:strike w:val="0"/>
      <w:spacing w:val="0"/>
      <w:sz w:val="26"/>
      <w:szCs w:val="26"/>
    </w:rPr>
  </w:style>
  <w:style w:type="character" w:customStyle="1" w:styleId="102">
    <w:name w:val="Основной текст10"/>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Batang17pt2pt10">
    <w:name w:val="Основной текст + Batang;17 pt;Интервал 2 pt;Масштаб 10%"/>
    <w:basedOn w:val="a6"/>
    <w:rPr>
      <w:rFonts w:ascii="Batang" w:eastAsia="Batang" w:hAnsi="Batang" w:cs="Batang"/>
      <w:b w:val="0"/>
      <w:bCs w:val="0"/>
      <w:i w:val="0"/>
      <w:iCs w:val="0"/>
      <w:smallCaps w:val="0"/>
      <w:strike w:val="0"/>
      <w:spacing w:val="40"/>
      <w:w w:val="10"/>
      <w:sz w:val="34"/>
      <w:szCs w:val="34"/>
      <w:u w:val="single"/>
    </w:rPr>
  </w:style>
  <w:style w:type="character" w:customStyle="1" w:styleId="2d">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f1">
    <w:name w:val="Подпись к таблице"/>
    <w:basedOn w:val="af"/>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30">
    <w:name w:val="Основной текст (13)_"/>
    <w:basedOn w:val="a0"/>
    <w:link w:val="131"/>
    <w:rPr>
      <w:rFonts w:ascii="Times New Roman" w:eastAsia="Times New Roman" w:hAnsi="Times New Roman" w:cs="Times New Roman"/>
      <w:b w:val="0"/>
      <w:bCs w:val="0"/>
      <w:i w:val="0"/>
      <w:iCs w:val="0"/>
      <w:smallCaps w:val="0"/>
      <w:strike w:val="0"/>
      <w:sz w:val="8"/>
      <w:szCs w:val="8"/>
    </w:rPr>
  </w:style>
  <w:style w:type="character" w:customStyle="1" w:styleId="140">
    <w:name w:val="Основной текст (14)_"/>
    <w:basedOn w:val="a0"/>
    <w:link w:val="141"/>
    <w:rPr>
      <w:rFonts w:ascii="Times New Roman" w:eastAsia="Times New Roman" w:hAnsi="Times New Roman" w:cs="Times New Roman"/>
      <w:b w:val="0"/>
      <w:bCs w:val="0"/>
      <w:i w:val="0"/>
      <w:iCs w:val="0"/>
      <w:smallCaps w:val="0"/>
      <w:strike w:val="0"/>
      <w:sz w:val="8"/>
      <w:szCs w:val="8"/>
    </w:rPr>
  </w:style>
  <w:style w:type="character" w:customStyle="1" w:styleId="2e">
    <w:name w:val="Основной текст (2) + Не курсив"/>
    <w:basedOn w:val="22"/>
    <w:rPr>
      <w:rFonts w:ascii="Times New Roman" w:eastAsia="Times New Roman" w:hAnsi="Times New Roman" w:cs="Times New Roman"/>
      <w:b w:val="0"/>
      <w:bCs w:val="0"/>
      <w:i/>
      <w:iCs/>
      <w:smallCaps w:val="0"/>
      <w:strike w:val="0"/>
      <w:spacing w:val="0"/>
      <w:sz w:val="26"/>
      <w:szCs w:val="26"/>
    </w:rPr>
  </w:style>
  <w:style w:type="character" w:customStyle="1" w:styleId="af2">
    <w:name w:val="Подпись к картинке_"/>
    <w:basedOn w:val="a0"/>
    <w:link w:val="af3"/>
    <w:rPr>
      <w:rFonts w:ascii="Times New Roman" w:eastAsia="Times New Roman" w:hAnsi="Times New Roman" w:cs="Times New Roman"/>
      <w:b w:val="0"/>
      <w:bCs w:val="0"/>
      <w:i w:val="0"/>
      <w:iCs w:val="0"/>
      <w:smallCaps w:val="0"/>
      <w:strike w:val="0"/>
      <w:spacing w:val="0"/>
      <w:sz w:val="25"/>
      <w:szCs w:val="25"/>
    </w:rPr>
  </w:style>
  <w:style w:type="character" w:customStyle="1" w:styleId="af4">
    <w:name w:val="Подпись к картинке"/>
    <w:basedOn w:val="af2"/>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12">
    <w:name w:val="Основной текст11"/>
    <w:basedOn w:val="a6"/>
    <w:rPr>
      <w:rFonts w:ascii="Times New Roman" w:eastAsia="Times New Roman" w:hAnsi="Times New Roman" w:cs="Times New Roman"/>
      <w:b w:val="0"/>
      <w:bCs w:val="0"/>
      <w:i w:val="0"/>
      <w:iCs w:val="0"/>
      <w:smallCaps w:val="0"/>
      <w:strike w:val="0"/>
      <w:spacing w:val="0"/>
      <w:sz w:val="26"/>
      <w:szCs w:val="26"/>
      <w:u w:val="single"/>
      <w:lang w:val="en-US"/>
    </w:rPr>
  </w:style>
  <w:style w:type="character" w:customStyle="1" w:styleId="2f">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50">
    <w:name w:val="Основной текст (15)_"/>
    <w:basedOn w:val="a0"/>
    <w:link w:val="151"/>
    <w:rPr>
      <w:rFonts w:ascii="Times New Roman" w:eastAsia="Times New Roman" w:hAnsi="Times New Roman" w:cs="Times New Roman"/>
      <w:b w:val="0"/>
      <w:bCs w:val="0"/>
      <w:i w:val="0"/>
      <w:iCs w:val="0"/>
      <w:smallCaps w:val="0"/>
      <w:strike w:val="0"/>
      <w:spacing w:val="0"/>
      <w:sz w:val="25"/>
      <w:szCs w:val="25"/>
    </w:rPr>
  </w:style>
  <w:style w:type="character" w:customStyle="1" w:styleId="122">
    <w:name w:val="Основной текст12"/>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60">
    <w:name w:val="Основной текст (16)_"/>
    <w:basedOn w:val="a0"/>
    <w:link w:val="161"/>
    <w:rPr>
      <w:rFonts w:ascii="Times New Roman" w:eastAsia="Times New Roman" w:hAnsi="Times New Roman" w:cs="Times New Roman"/>
      <w:b w:val="0"/>
      <w:bCs w:val="0"/>
      <w:i w:val="0"/>
      <w:iCs w:val="0"/>
      <w:smallCaps w:val="0"/>
      <w:strike w:val="0"/>
      <w:spacing w:val="0"/>
      <w:sz w:val="17"/>
      <w:szCs w:val="17"/>
    </w:rPr>
  </w:style>
  <w:style w:type="paragraph" w:customStyle="1" w:styleId="a5">
    <w:name w:val="Сноска"/>
    <w:basedOn w:val="a"/>
    <w:link w:val="a4"/>
    <w:pPr>
      <w:shd w:val="clear" w:color="auto" w:fill="FFFFFF"/>
      <w:spacing w:line="226" w:lineRule="exact"/>
      <w:jc w:val="both"/>
    </w:pPr>
    <w:rPr>
      <w:rFonts w:ascii="Times New Roman" w:eastAsia="Times New Roman" w:hAnsi="Times New Roman" w:cs="Times New Roman"/>
      <w:sz w:val="17"/>
      <w:szCs w:val="17"/>
    </w:rPr>
  </w:style>
  <w:style w:type="paragraph" w:customStyle="1" w:styleId="20">
    <w:name w:val="Сноска (2)"/>
    <w:basedOn w:val="a"/>
    <w:link w:val="2"/>
    <w:pPr>
      <w:shd w:val="clear" w:color="auto" w:fill="FFFFFF"/>
      <w:spacing w:line="322" w:lineRule="exact"/>
    </w:pPr>
    <w:rPr>
      <w:rFonts w:ascii="Times New Roman" w:eastAsia="Times New Roman" w:hAnsi="Times New Roman" w:cs="Times New Roman"/>
      <w:b/>
      <w:bCs/>
      <w:sz w:val="25"/>
      <w:szCs w:val="25"/>
    </w:rPr>
  </w:style>
  <w:style w:type="paragraph" w:customStyle="1" w:styleId="10">
    <w:name w:val="Заголовок №1"/>
    <w:basedOn w:val="a"/>
    <w:link w:val="1"/>
    <w:pPr>
      <w:shd w:val="clear" w:color="auto" w:fill="FFFFFF"/>
      <w:spacing w:after="180" w:line="0" w:lineRule="atLeast"/>
      <w:jc w:val="center"/>
      <w:outlineLvl w:val="0"/>
    </w:pPr>
    <w:rPr>
      <w:rFonts w:ascii="Times New Roman" w:eastAsia="Times New Roman" w:hAnsi="Times New Roman" w:cs="Times New Roman"/>
      <w:b/>
      <w:bCs/>
      <w:sz w:val="25"/>
      <w:szCs w:val="25"/>
    </w:rPr>
  </w:style>
  <w:style w:type="paragraph" w:customStyle="1" w:styleId="13">
    <w:name w:val="Основной текст13"/>
    <w:basedOn w:val="a"/>
    <w:link w:val="a6"/>
    <w:pPr>
      <w:shd w:val="clear" w:color="auto" w:fill="FFFFFF"/>
      <w:spacing w:before="300" w:after="60" w:line="0" w:lineRule="atLeast"/>
      <w:ind w:hanging="2080"/>
      <w:jc w:val="center"/>
    </w:pPr>
    <w:rPr>
      <w:rFonts w:ascii="Times New Roman" w:eastAsia="Times New Roman" w:hAnsi="Times New Roman" w:cs="Times New Roman"/>
      <w:sz w:val="26"/>
      <w:szCs w:val="26"/>
    </w:rPr>
  </w:style>
  <w:style w:type="paragraph" w:customStyle="1" w:styleId="23">
    <w:name w:val="Основной текст (2)"/>
    <w:basedOn w:val="a"/>
    <w:link w:val="22"/>
    <w:pPr>
      <w:shd w:val="clear" w:color="auto" w:fill="FFFFFF"/>
      <w:spacing w:line="322" w:lineRule="exact"/>
      <w:ind w:hanging="860"/>
    </w:pPr>
    <w:rPr>
      <w:rFonts w:ascii="Times New Roman" w:eastAsia="Times New Roman" w:hAnsi="Times New Roman" w:cs="Times New Roman"/>
      <w:i/>
      <w:iCs/>
      <w:sz w:val="26"/>
      <w:szCs w:val="26"/>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31">
    <w:name w:val="Основной текст (3)"/>
    <w:basedOn w:val="a"/>
    <w:link w:val="30"/>
    <w:pPr>
      <w:shd w:val="clear" w:color="auto" w:fill="FFFFFF"/>
      <w:spacing w:line="0" w:lineRule="atLeast"/>
      <w:ind w:hanging="420"/>
    </w:pPr>
    <w:rPr>
      <w:rFonts w:ascii="Times New Roman" w:eastAsia="Times New Roman" w:hAnsi="Times New Roman" w:cs="Times New Roman"/>
      <w:b/>
      <w:bCs/>
      <w:sz w:val="25"/>
      <w:szCs w:val="25"/>
    </w:rPr>
  </w:style>
  <w:style w:type="paragraph" w:customStyle="1" w:styleId="41">
    <w:name w:val="Основной текст (4)"/>
    <w:basedOn w:val="a"/>
    <w:link w:val="40"/>
    <w:pPr>
      <w:shd w:val="clear" w:color="auto" w:fill="FFFFFF"/>
      <w:spacing w:line="0" w:lineRule="atLeast"/>
    </w:pPr>
    <w:rPr>
      <w:rFonts w:ascii="Times New Roman" w:eastAsia="Times New Roman" w:hAnsi="Times New Roman" w:cs="Times New Roman"/>
      <w:sz w:val="20"/>
      <w:szCs w:val="20"/>
    </w:rPr>
  </w:style>
  <w:style w:type="paragraph" w:customStyle="1" w:styleId="51">
    <w:name w:val="Основной текст (5)"/>
    <w:basedOn w:val="a"/>
    <w:link w:val="50"/>
    <w:pPr>
      <w:shd w:val="clear" w:color="auto" w:fill="FFFFFF"/>
      <w:spacing w:line="0" w:lineRule="atLeast"/>
    </w:pPr>
    <w:rPr>
      <w:rFonts w:ascii="Batang" w:eastAsia="Batang" w:hAnsi="Batang" w:cs="Batang"/>
      <w:b/>
      <w:bCs/>
      <w:sz w:val="21"/>
      <w:szCs w:val="21"/>
    </w:rPr>
  </w:style>
  <w:style w:type="paragraph" w:customStyle="1" w:styleId="61">
    <w:name w:val="Основной текст (6)"/>
    <w:basedOn w:val="a"/>
    <w:link w:val="60"/>
    <w:pPr>
      <w:shd w:val="clear" w:color="auto" w:fill="FFFFFF"/>
      <w:spacing w:line="0" w:lineRule="atLeast"/>
    </w:pPr>
    <w:rPr>
      <w:rFonts w:ascii="David" w:eastAsia="David" w:hAnsi="David" w:cs="David"/>
      <w:sz w:val="25"/>
      <w:szCs w:val="25"/>
    </w:rPr>
  </w:style>
  <w:style w:type="paragraph" w:customStyle="1" w:styleId="71">
    <w:name w:val="Основной текст (7)"/>
    <w:basedOn w:val="a"/>
    <w:link w:val="70"/>
    <w:pPr>
      <w:shd w:val="clear" w:color="auto" w:fill="FFFFFF"/>
      <w:spacing w:line="0" w:lineRule="atLeast"/>
    </w:pPr>
    <w:rPr>
      <w:rFonts w:ascii="Times New Roman" w:eastAsia="Times New Roman" w:hAnsi="Times New Roman" w:cs="Times New Roman"/>
      <w:b/>
      <w:bCs/>
      <w:spacing w:val="10"/>
      <w:sz w:val="27"/>
      <w:szCs w:val="27"/>
    </w:rPr>
  </w:style>
  <w:style w:type="paragraph" w:customStyle="1" w:styleId="90">
    <w:name w:val="Основной текст (9)"/>
    <w:basedOn w:val="a"/>
    <w:link w:val="9"/>
    <w:pPr>
      <w:shd w:val="clear" w:color="auto" w:fill="FFFFFF"/>
      <w:spacing w:line="0" w:lineRule="atLeast"/>
    </w:pPr>
    <w:rPr>
      <w:rFonts w:ascii="Palatino Linotype" w:eastAsia="Palatino Linotype" w:hAnsi="Palatino Linotype" w:cs="Palatino Linotype"/>
      <w:sz w:val="23"/>
      <w:szCs w:val="23"/>
    </w:rPr>
  </w:style>
  <w:style w:type="paragraph" w:customStyle="1" w:styleId="101">
    <w:name w:val="Основной текст (10)"/>
    <w:basedOn w:val="a"/>
    <w:link w:val="100"/>
    <w:pPr>
      <w:shd w:val="clear" w:color="auto" w:fill="FFFFFF"/>
      <w:spacing w:line="0" w:lineRule="atLeast"/>
    </w:pPr>
    <w:rPr>
      <w:rFonts w:ascii="David" w:eastAsia="David" w:hAnsi="David" w:cs="David"/>
      <w:sz w:val="26"/>
      <w:szCs w:val="26"/>
    </w:rPr>
  </w:style>
  <w:style w:type="paragraph" w:customStyle="1" w:styleId="81">
    <w:name w:val="Основной текст (8)"/>
    <w:basedOn w:val="a"/>
    <w:link w:val="80"/>
    <w:pPr>
      <w:shd w:val="clear" w:color="auto" w:fill="FFFFFF"/>
      <w:spacing w:line="0" w:lineRule="atLeast"/>
    </w:pPr>
    <w:rPr>
      <w:rFonts w:ascii="Times New Roman" w:eastAsia="Times New Roman" w:hAnsi="Times New Roman" w:cs="Times New Roman"/>
      <w:spacing w:val="10"/>
      <w:sz w:val="22"/>
      <w:szCs w:val="22"/>
    </w:rPr>
  </w:style>
  <w:style w:type="paragraph" w:customStyle="1" w:styleId="2b">
    <w:name w:val="Подпись к таблице (2)"/>
    <w:basedOn w:val="a"/>
    <w:link w:val="2a"/>
    <w:pPr>
      <w:shd w:val="clear" w:color="auto" w:fill="FFFFFF"/>
      <w:spacing w:line="322" w:lineRule="exact"/>
    </w:pPr>
    <w:rPr>
      <w:rFonts w:ascii="Times New Roman" w:eastAsia="Times New Roman" w:hAnsi="Times New Roman" w:cs="Times New Roman"/>
      <w:sz w:val="26"/>
      <w:szCs w:val="26"/>
    </w:rPr>
  </w:style>
  <w:style w:type="paragraph" w:customStyle="1" w:styleId="111">
    <w:name w:val="Основной текст (11)"/>
    <w:basedOn w:val="a"/>
    <w:link w:val="110"/>
    <w:pPr>
      <w:shd w:val="clear" w:color="auto" w:fill="FFFFFF"/>
      <w:spacing w:line="0" w:lineRule="atLeast"/>
      <w:jc w:val="center"/>
    </w:pPr>
    <w:rPr>
      <w:rFonts w:ascii="Times New Roman" w:eastAsia="Times New Roman" w:hAnsi="Times New Roman" w:cs="Times New Roman"/>
      <w:i/>
      <w:iCs/>
      <w:sz w:val="8"/>
      <w:szCs w:val="8"/>
    </w:rPr>
  </w:style>
  <w:style w:type="paragraph" w:customStyle="1" w:styleId="af0">
    <w:name w:val="Подпись к таблице"/>
    <w:basedOn w:val="a"/>
    <w:link w:val="af"/>
    <w:pPr>
      <w:shd w:val="clear" w:color="auto" w:fill="FFFFFF"/>
      <w:spacing w:line="322" w:lineRule="exact"/>
      <w:ind w:hanging="240"/>
    </w:pPr>
    <w:rPr>
      <w:rFonts w:ascii="Times New Roman" w:eastAsia="Times New Roman" w:hAnsi="Times New Roman" w:cs="Times New Roman"/>
      <w:b/>
      <w:bCs/>
      <w:sz w:val="25"/>
      <w:szCs w:val="25"/>
    </w:rPr>
  </w:style>
  <w:style w:type="paragraph" w:customStyle="1" w:styleId="121">
    <w:name w:val="Основной текст (12)"/>
    <w:basedOn w:val="a"/>
    <w:link w:val="120"/>
    <w:pPr>
      <w:shd w:val="clear" w:color="auto" w:fill="FFFFFF"/>
      <w:spacing w:line="192" w:lineRule="exact"/>
    </w:pPr>
    <w:rPr>
      <w:rFonts w:ascii="Times New Roman" w:eastAsia="Times New Roman" w:hAnsi="Times New Roman" w:cs="Times New Roman"/>
      <w:i/>
      <w:iCs/>
      <w:sz w:val="23"/>
      <w:szCs w:val="23"/>
    </w:rPr>
  </w:style>
  <w:style w:type="paragraph" w:customStyle="1" w:styleId="131">
    <w:name w:val="Основной текст (13)"/>
    <w:basedOn w:val="a"/>
    <w:link w:val="130"/>
    <w:pPr>
      <w:shd w:val="clear" w:color="auto" w:fill="FFFFFF"/>
      <w:spacing w:line="0" w:lineRule="atLeast"/>
      <w:jc w:val="center"/>
    </w:pPr>
    <w:rPr>
      <w:rFonts w:ascii="Times New Roman" w:eastAsia="Times New Roman" w:hAnsi="Times New Roman" w:cs="Times New Roman"/>
      <w:sz w:val="8"/>
      <w:szCs w:val="8"/>
    </w:rPr>
  </w:style>
  <w:style w:type="paragraph" w:customStyle="1" w:styleId="141">
    <w:name w:val="Основной текст (14)"/>
    <w:basedOn w:val="a"/>
    <w:link w:val="140"/>
    <w:pPr>
      <w:shd w:val="clear" w:color="auto" w:fill="FFFFFF"/>
      <w:spacing w:line="0" w:lineRule="atLeast"/>
    </w:pPr>
    <w:rPr>
      <w:rFonts w:ascii="Times New Roman" w:eastAsia="Times New Roman" w:hAnsi="Times New Roman" w:cs="Times New Roman"/>
      <w:i/>
      <w:iCs/>
      <w:sz w:val="8"/>
      <w:szCs w:val="8"/>
    </w:rPr>
  </w:style>
  <w:style w:type="paragraph" w:customStyle="1" w:styleId="af3">
    <w:name w:val="Подпись к картинке"/>
    <w:basedOn w:val="a"/>
    <w:link w:val="af2"/>
    <w:pPr>
      <w:shd w:val="clear" w:color="auto" w:fill="FFFFFF"/>
      <w:spacing w:line="322" w:lineRule="exact"/>
    </w:pPr>
    <w:rPr>
      <w:rFonts w:ascii="Times New Roman" w:eastAsia="Times New Roman" w:hAnsi="Times New Roman" w:cs="Times New Roman"/>
      <w:b/>
      <w:bCs/>
      <w:sz w:val="25"/>
      <w:szCs w:val="25"/>
    </w:rPr>
  </w:style>
  <w:style w:type="paragraph" w:customStyle="1" w:styleId="151">
    <w:name w:val="Основной текст (15)"/>
    <w:basedOn w:val="a"/>
    <w:link w:val="150"/>
    <w:pPr>
      <w:shd w:val="clear" w:color="auto" w:fill="FFFFFF"/>
      <w:spacing w:line="0" w:lineRule="atLeast"/>
    </w:pPr>
    <w:rPr>
      <w:rFonts w:ascii="Times New Roman" w:eastAsia="Times New Roman" w:hAnsi="Times New Roman" w:cs="Times New Roman"/>
      <w:b/>
      <w:bCs/>
      <w:sz w:val="25"/>
      <w:szCs w:val="25"/>
    </w:rPr>
  </w:style>
  <w:style w:type="paragraph" w:customStyle="1" w:styleId="161">
    <w:name w:val="Основной текст (16)"/>
    <w:basedOn w:val="a"/>
    <w:link w:val="160"/>
    <w:pPr>
      <w:shd w:val="clear" w:color="auto" w:fill="FFFFFF"/>
      <w:spacing w:before="1380" w:line="226" w:lineRule="exact"/>
      <w:jc w:val="both"/>
    </w:pPr>
    <w:rPr>
      <w:rFonts w:ascii="Times New Roman" w:eastAsia="Times New Roman" w:hAnsi="Times New Roman" w:cs="Times New Roman"/>
      <w:sz w:val="17"/>
      <w:szCs w:val="17"/>
    </w:rPr>
  </w:style>
  <w:style w:type="paragraph" w:styleId="af5">
    <w:name w:val="Balloon Text"/>
    <w:basedOn w:val="a"/>
    <w:link w:val="af6"/>
    <w:uiPriority w:val="99"/>
    <w:semiHidden/>
    <w:unhideWhenUsed/>
    <w:rsid w:val="004E3E2E"/>
    <w:rPr>
      <w:rFonts w:ascii="Tahoma" w:hAnsi="Tahoma" w:cs="Tahoma"/>
      <w:sz w:val="16"/>
      <w:szCs w:val="16"/>
    </w:rPr>
  </w:style>
  <w:style w:type="character" w:customStyle="1" w:styleId="af6">
    <w:name w:val="Текст выноски Знак"/>
    <w:basedOn w:val="a0"/>
    <w:link w:val="af5"/>
    <w:uiPriority w:val="99"/>
    <w:semiHidden/>
    <w:rsid w:val="004E3E2E"/>
    <w:rPr>
      <w:rFonts w:ascii="Tahoma" w:hAnsi="Tahoma" w:cs="Tahoma"/>
      <w:color w:val="000000"/>
      <w:sz w:val="16"/>
      <w:szCs w:val="16"/>
    </w:rPr>
  </w:style>
  <w:style w:type="character" w:customStyle="1" w:styleId="1pt">
    <w:name w:val="Колонтитул + Интервал 1 pt"/>
    <w:basedOn w:val="a8"/>
    <w:rsid w:val="004E3E2E"/>
    <w:rPr>
      <w:rFonts w:ascii="Times New Roman" w:eastAsia="Times New Roman" w:hAnsi="Times New Roman" w:cs="Times New Roman"/>
      <w:b w:val="0"/>
      <w:bCs w:val="0"/>
      <w:i w:val="0"/>
      <w:iCs w:val="0"/>
      <w:smallCaps w:val="0"/>
      <w:strike w:val="0"/>
      <w:spacing w:val="2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17"/>
      <w:szCs w:val="17"/>
    </w:rPr>
  </w:style>
  <w:style w:type="character" w:customStyle="1" w:styleId="2">
    <w:name w:val="Сноска (2)_"/>
    <w:basedOn w:val="a0"/>
    <w:link w:val="20"/>
    <w:rPr>
      <w:rFonts w:ascii="Times New Roman" w:eastAsia="Times New Roman" w:hAnsi="Times New Roman" w:cs="Times New Roman"/>
      <w:b w:val="0"/>
      <w:bCs w:val="0"/>
      <w:i w:val="0"/>
      <w:iCs w:val="0"/>
      <w:smallCaps w:val="0"/>
      <w:strike w:val="0"/>
      <w:spacing w:val="0"/>
      <w:sz w:val="25"/>
      <w:szCs w:val="25"/>
    </w:rPr>
  </w:style>
  <w:style w:type="character" w:customStyle="1" w:styleId="21">
    <w:name w:val="Сноска (2)"/>
    <w:basedOn w:val="2"/>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5"/>
      <w:szCs w:val="25"/>
    </w:rPr>
  </w:style>
  <w:style w:type="character" w:customStyle="1" w:styleId="a6">
    <w:name w:val="Основной текст_"/>
    <w:basedOn w:val="a0"/>
    <w:link w:val="13"/>
    <w:rPr>
      <w:rFonts w:ascii="Times New Roman" w:eastAsia="Times New Roman" w:hAnsi="Times New Roman" w:cs="Times New Roman"/>
      <w:b w:val="0"/>
      <w:bCs w:val="0"/>
      <w:i w:val="0"/>
      <w:iCs w:val="0"/>
      <w:smallCaps w:val="0"/>
      <w:strike w:val="0"/>
      <w:spacing w:val="0"/>
      <w:sz w:val="26"/>
      <w:szCs w:val="26"/>
    </w:rPr>
  </w:style>
  <w:style w:type="character" w:customStyle="1" w:styleId="a7">
    <w:name w:val="Основной текст + Курсив"/>
    <w:basedOn w:val="a6"/>
    <w:rPr>
      <w:rFonts w:ascii="Times New Roman" w:eastAsia="Times New Roman" w:hAnsi="Times New Roman" w:cs="Times New Roman"/>
      <w:b w:val="0"/>
      <w:bCs w:val="0"/>
      <w:i/>
      <w:iCs/>
      <w:smallCaps w:val="0"/>
      <w:strike w:val="0"/>
      <w:spacing w:val="0"/>
      <w:sz w:val="26"/>
      <w:szCs w:val="26"/>
    </w:rPr>
  </w:style>
  <w:style w:type="character" w:customStyle="1" w:styleId="11">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pacing w:val="0"/>
      <w:sz w:val="26"/>
      <w:szCs w:val="26"/>
    </w:rPr>
  </w:style>
  <w:style w:type="character" w:customStyle="1" w:styleId="24">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85pt">
    <w:name w:val="Колонтитул + 8;5 pt"/>
    <w:basedOn w:val="a8"/>
    <w:rPr>
      <w:rFonts w:ascii="Times New Roman" w:eastAsia="Times New Roman" w:hAnsi="Times New Roman" w:cs="Times New Roman"/>
      <w:b w:val="0"/>
      <w:bCs w:val="0"/>
      <w:i w:val="0"/>
      <w:iCs w:val="0"/>
      <w:smallCaps w:val="0"/>
      <w:strike w:val="0"/>
      <w:spacing w:val="0"/>
      <w:sz w:val="17"/>
      <w:szCs w:val="17"/>
    </w:rPr>
  </w:style>
  <w:style w:type="character" w:customStyle="1" w:styleId="3">
    <w:name w:val="Основной текст3"/>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pacing w:val="0"/>
      <w:sz w:val="25"/>
      <w:szCs w:val="25"/>
    </w:rPr>
  </w:style>
  <w:style w:type="character" w:customStyle="1" w:styleId="14">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6">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z w:val="20"/>
      <w:szCs w:val="20"/>
    </w:rPr>
  </w:style>
  <w:style w:type="character" w:customStyle="1" w:styleId="32">
    <w:name w:val="Основной текст (3)"/>
    <w:basedOn w:val="30"/>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a">
    <w:name w:val="Основной текст + Курсив"/>
    <w:basedOn w:val="a6"/>
    <w:rPr>
      <w:rFonts w:ascii="Times New Roman" w:eastAsia="Times New Roman" w:hAnsi="Times New Roman" w:cs="Times New Roman"/>
      <w:b w:val="0"/>
      <w:bCs w:val="0"/>
      <w:i/>
      <w:iCs/>
      <w:smallCaps w:val="0"/>
      <w:strike w:val="0"/>
      <w:spacing w:val="0"/>
      <w:sz w:val="26"/>
      <w:szCs w:val="26"/>
    </w:rPr>
  </w:style>
  <w:style w:type="character" w:customStyle="1" w:styleId="115pt1pt">
    <w:name w:val="Основной текст + 11;5 pt;Курсив;Малые прописные;Интервал 1 pt"/>
    <w:basedOn w:val="a6"/>
    <w:rPr>
      <w:rFonts w:ascii="Times New Roman" w:eastAsia="Times New Roman" w:hAnsi="Times New Roman" w:cs="Times New Roman"/>
      <w:b w:val="0"/>
      <w:bCs w:val="0"/>
      <w:i/>
      <w:iCs/>
      <w:smallCaps/>
      <w:strike w:val="0"/>
      <w:spacing w:val="20"/>
      <w:sz w:val="23"/>
      <w:szCs w:val="23"/>
      <w:lang w:val="en-US"/>
    </w:rPr>
  </w:style>
  <w:style w:type="character" w:customStyle="1" w:styleId="27">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8">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5">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ab">
    <w:name w:val="Основной текст + Курсив"/>
    <w:basedOn w:val="a6"/>
    <w:rPr>
      <w:rFonts w:ascii="Times New Roman" w:eastAsia="Times New Roman" w:hAnsi="Times New Roman" w:cs="Times New Roman"/>
      <w:b w:val="0"/>
      <w:bCs w:val="0"/>
      <w:i/>
      <w:iCs/>
      <w:smallCaps w:val="0"/>
      <w:strike w:val="0"/>
      <w:spacing w:val="0"/>
      <w:sz w:val="26"/>
      <w:szCs w:val="26"/>
    </w:rPr>
  </w:style>
  <w:style w:type="character" w:customStyle="1" w:styleId="ac">
    <w:name w:val="Основной текст + Курсив"/>
    <w:basedOn w:val="a6"/>
    <w:rPr>
      <w:rFonts w:ascii="Times New Roman" w:eastAsia="Times New Roman" w:hAnsi="Times New Roman" w:cs="Times New Roman"/>
      <w:b w:val="0"/>
      <w:bCs w:val="0"/>
      <w:i/>
      <w:iCs/>
      <w:smallCaps w:val="0"/>
      <w:strike w:val="0"/>
      <w:spacing w:val="0"/>
      <w:sz w:val="26"/>
      <w:szCs w:val="26"/>
      <w:u w:val="single"/>
    </w:rPr>
  </w:style>
  <w:style w:type="character" w:customStyle="1" w:styleId="ad">
    <w:name w:val="Основной текст + Курсив"/>
    <w:basedOn w:val="a6"/>
    <w:rPr>
      <w:rFonts w:ascii="Times New Roman" w:eastAsia="Times New Roman" w:hAnsi="Times New Roman" w:cs="Times New Roman"/>
      <w:b w:val="0"/>
      <w:bCs w:val="0"/>
      <w:i/>
      <w:iCs/>
      <w:smallCaps w:val="0"/>
      <w:strike w:val="0"/>
      <w:spacing w:val="0"/>
      <w:sz w:val="26"/>
      <w:szCs w:val="26"/>
    </w:rPr>
  </w:style>
  <w:style w:type="character" w:customStyle="1" w:styleId="33">
    <w:name w:val="Основной текст (3)"/>
    <w:basedOn w:val="30"/>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50">
    <w:name w:val="Основной текст (5)_"/>
    <w:basedOn w:val="a0"/>
    <w:link w:val="51"/>
    <w:rPr>
      <w:rFonts w:ascii="Batang" w:eastAsia="Batang" w:hAnsi="Batang" w:cs="Batang"/>
      <w:b w:val="0"/>
      <w:bCs w:val="0"/>
      <w:i w:val="0"/>
      <w:iCs w:val="0"/>
      <w:smallCaps w:val="0"/>
      <w:strike w:val="0"/>
      <w:spacing w:val="0"/>
      <w:sz w:val="21"/>
      <w:szCs w:val="21"/>
    </w:rPr>
  </w:style>
  <w:style w:type="character" w:customStyle="1" w:styleId="5125pt">
    <w:name w:val="Основной текст (5) + 12;5 pt"/>
    <w:basedOn w:val="50"/>
    <w:rPr>
      <w:rFonts w:ascii="Batang" w:eastAsia="Batang" w:hAnsi="Batang" w:cs="Batang"/>
      <w:b w:val="0"/>
      <w:bCs w:val="0"/>
      <w:i w:val="0"/>
      <w:iCs w:val="0"/>
      <w:smallCaps w:val="0"/>
      <w:strike w:val="0"/>
      <w:spacing w:val="0"/>
      <w:sz w:val="25"/>
      <w:szCs w:val="25"/>
    </w:rPr>
  </w:style>
  <w:style w:type="character" w:customStyle="1" w:styleId="60">
    <w:name w:val="Основной текст (6)_"/>
    <w:basedOn w:val="a0"/>
    <w:link w:val="61"/>
    <w:rPr>
      <w:rFonts w:ascii="David" w:eastAsia="David" w:hAnsi="David" w:cs="David"/>
      <w:b w:val="0"/>
      <w:bCs w:val="0"/>
      <w:i w:val="0"/>
      <w:iCs w:val="0"/>
      <w:smallCaps w:val="0"/>
      <w:strike w:val="0"/>
      <w:spacing w:val="0"/>
      <w:sz w:val="25"/>
      <w:szCs w:val="25"/>
    </w:rPr>
  </w:style>
  <w:style w:type="character" w:customStyle="1" w:styleId="6Tahoma">
    <w:name w:val="Основной текст (6) + Tahoma"/>
    <w:basedOn w:val="60"/>
    <w:rPr>
      <w:rFonts w:ascii="Tahoma" w:eastAsia="Tahoma" w:hAnsi="Tahoma" w:cs="Tahoma"/>
      <w:b w:val="0"/>
      <w:bCs w:val="0"/>
      <w:i w:val="0"/>
      <w:iCs w:val="0"/>
      <w:smallCaps w:val="0"/>
      <w:strike w:val="0"/>
      <w:spacing w:val="0"/>
      <w:sz w:val="25"/>
      <w:szCs w:val="25"/>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70">
    <w:name w:val="Основной текст (7)_"/>
    <w:basedOn w:val="a0"/>
    <w:link w:val="71"/>
    <w:rPr>
      <w:rFonts w:ascii="Times New Roman" w:eastAsia="Times New Roman" w:hAnsi="Times New Roman" w:cs="Times New Roman"/>
      <w:b w:val="0"/>
      <w:bCs w:val="0"/>
      <w:i w:val="0"/>
      <w:iCs w:val="0"/>
      <w:smallCaps w:val="0"/>
      <w:strike w:val="0"/>
      <w:spacing w:val="10"/>
      <w:sz w:val="27"/>
      <w:szCs w:val="27"/>
    </w:rPr>
  </w:style>
  <w:style w:type="character" w:customStyle="1" w:styleId="16">
    <w:name w:val="Заголовок №1"/>
    <w:basedOn w:val="1"/>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e">
    <w:name w:val="Основной текст + Курсив"/>
    <w:basedOn w:val="a6"/>
    <w:rPr>
      <w:rFonts w:ascii="Times New Roman" w:eastAsia="Times New Roman" w:hAnsi="Times New Roman" w:cs="Times New Roman"/>
      <w:b w:val="0"/>
      <w:bCs w:val="0"/>
      <w:i/>
      <w:iCs/>
      <w:smallCaps w:val="0"/>
      <w:strike w:val="0"/>
      <w:spacing w:val="0"/>
      <w:sz w:val="26"/>
      <w:szCs w:val="26"/>
    </w:rPr>
  </w:style>
  <w:style w:type="character" w:customStyle="1" w:styleId="29">
    <w:name w:val="Основной текст (2) + Не курсив"/>
    <w:basedOn w:val="22"/>
    <w:rPr>
      <w:rFonts w:ascii="Times New Roman" w:eastAsia="Times New Roman" w:hAnsi="Times New Roman" w:cs="Times New Roman"/>
      <w:b w:val="0"/>
      <w:bCs w:val="0"/>
      <w:i/>
      <w:iCs/>
      <w:smallCaps w:val="0"/>
      <w:strike w:val="0"/>
      <w:spacing w:val="0"/>
      <w:sz w:val="26"/>
      <w:szCs w:val="26"/>
      <w:u w:val="single"/>
    </w:rPr>
  </w:style>
  <w:style w:type="character" w:customStyle="1" w:styleId="34">
    <w:name w:val="Основной текст (3)"/>
    <w:basedOn w:val="30"/>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9">
    <w:name w:val="Основной текст (9)_"/>
    <w:basedOn w:val="a0"/>
    <w:link w:val="90"/>
    <w:rPr>
      <w:rFonts w:ascii="Palatino Linotype" w:eastAsia="Palatino Linotype" w:hAnsi="Palatino Linotype" w:cs="Palatino Linotype"/>
      <w:b w:val="0"/>
      <w:bCs w:val="0"/>
      <w:i w:val="0"/>
      <w:iCs w:val="0"/>
      <w:smallCaps w:val="0"/>
      <w:strike w:val="0"/>
      <w:spacing w:val="0"/>
      <w:sz w:val="23"/>
      <w:szCs w:val="23"/>
    </w:rPr>
  </w:style>
  <w:style w:type="character" w:customStyle="1" w:styleId="9David155pt0pt">
    <w:name w:val="Основной текст (9) + David;15;5 pt;Интервал 0 pt"/>
    <w:basedOn w:val="9"/>
    <w:rPr>
      <w:rFonts w:ascii="David" w:eastAsia="David" w:hAnsi="David" w:cs="David"/>
      <w:b w:val="0"/>
      <w:bCs w:val="0"/>
      <w:i w:val="0"/>
      <w:iCs w:val="0"/>
      <w:smallCaps w:val="0"/>
      <w:strike w:val="0"/>
      <w:spacing w:val="10"/>
      <w:sz w:val="31"/>
      <w:szCs w:val="31"/>
    </w:rPr>
  </w:style>
  <w:style w:type="character" w:customStyle="1" w:styleId="100">
    <w:name w:val="Основной текст (10)_"/>
    <w:basedOn w:val="a0"/>
    <w:link w:val="101"/>
    <w:rPr>
      <w:rFonts w:ascii="David" w:eastAsia="David" w:hAnsi="David" w:cs="David"/>
      <w:b w:val="0"/>
      <w:bCs w:val="0"/>
      <w:i w:val="0"/>
      <w:iCs w:val="0"/>
      <w:smallCaps w:val="0"/>
      <w:strike w:val="0"/>
      <w:spacing w:val="0"/>
      <w:sz w:val="26"/>
      <w:szCs w:val="26"/>
    </w:rPr>
  </w:style>
  <w:style w:type="character" w:customStyle="1" w:styleId="10TimesNewRoman135pt0pt">
    <w:name w:val="Основной текст (10) + Times New Roman;13;5 pt;Полужирный;Интервал 0 pt"/>
    <w:basedOn w:val="100"/>
    <w:rPr>
      <w:rFonts w:ascii="Times New Roman" w:eastAsia="Times New Roman" w:hAnsi="Times New Roman" w:cs="Times New Roman"/>
      <w:b/>
      <w:bCs/>
      <w:i w:val="0"/>
      <w:iCs w:val="0"/>
      <w:smallCaps w:val="0"/>
      <w:strike w:val="0"/>
      <w:spacing w:val="10"/>
      <w:sz w:val="27"/>
      <w:szCs w:val="27"/>
    </w:rPr>
  </w:style>
  <w:style w:type="character" w:customStyle="1" w:styleId="80">
    <w:name w:val="Основной текст (8)_"/>
    <w:basedOn w:val="a0"/>
    <w:link w:val="81"/>
    <w:rPr>
      <w:rFonts w:ascii="Times New Roman" w:eastAsia="Times New Roman" w:hAnsi="Times New Roman" w:cs="Times New Roman"/>
      <w:b w:val="0"/>
      <w:bCs w:val="0"/>
      <w:i w:val="0"/>
      <w:iCs w:val="0"/>
      <w:smallCaps w:val="0"/>
      <w:strike w:val="0"/>
      <w:spacing w:val="10"/>
      <w:sz w:val="22"/>
      <w:szCs w:val="22"/>
    </w:rPr>
  </w:style>
  <w:style w:type="character" w:customStyle="1" w:styleId="91">
    <w:name w:val="Основной текст9"/>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a">
    <w:name w:val="Подпись к таблице (2)_"/>
    <w:basedOn w:val="a0"/>
    <w:link w:val="2b"/>
    <w:rPr>
      <w:rFonts w:ascii="Times New Roman" w:eastAsia="Times New Roman" w:hAnsi="Times New Roman" w:cs="Times New Roman"/>
      <w:b w:val="0"/>
      <w:bCs w:val="0"/>
      <w:i w:val="0"/>
      <w:iCs w:val="0"/>
      <w:smallCaps w:val="0"/>
      <w:strike w:val="0"/>
      <w:spacing w:val="0"/>
      <w:sz w:val="26"/>
      <w:szCs w:val="26"/>
    </w:rPr>
  </w:style>
  <w:style w:type="character" w:customStyle="1" w:styleId="2c">
    <w:name w:val="Подпись к таблице (2)"/>
    <w:basedOn w:val="2a"/>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8"/>
      <w:szCs w:val="8"/>
    </w:rPr>
  </w:style>
  <w:style w:type="character" w:customStyle="1" w:styleId="af">
    <w:name w:val="Подпись к таблице_"/>
    <w:basedOn w:val="a0"/>
    <w:link w:val="af0"/>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pacing w:val="0"/>
      <w:sz w:val="23"/>
      <w:szCs w:val="23"/>
    </w:rPr>
  </w:style>
  <w:style w:type="character" w:customStyle="1" w:styleId="1213pt">
    <w:name w:val="Основной текст (12) + 13 pt;Не курсив"/>
    <w:basedOn w:val="120"/>
    <w:rPr>
      <w:rFonts w:ascii="Times New Roman" w:eastAsia="Times New Roman" w:hAnsi="Times New Roman" w:cs="Times New Roman"/>
      <w:b w:val="0"/>
      <w:bCs w:val="0"/>
      <w:i/>
      <w:iCs/>
      <w:smallCaps w:val="0"/>
      <w:strike w:val="0"/>
      <w:spacing w:val="0"/>
      <w:sz w:val="26"/>
      <w:szCs w:val="26"/>
    </w:rPr>
  </w:style>
  <w:style w:type="character" w:customStyle="1" w:styleId="102">
    <w:name w:val="Основной текст10"/>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Batang17pt2pt10">
    <w:name w:val="Основной текст + Batang;17 pt;Интервал 2 pt;Масштаб 10%"/>
    <w:basedOn w:val="a6"/>
    <w:rPr>
      <w:rFonts w:ascii="Batang" w:eastAsia="Batang" w:hAnsi="Batang" w:cs="Batang"/>
      <w:b w:val="0"/>
      <w:bCs w:val="0"/>
      <w:i w:val="0"/>
      <w:iCs w:val="0"/>
      <w:smallCaps w:val="0"/>
      <w:strike w:val="0"/>
      <w:spacing w:val="40"/>
      <w:w w:val="10"/>
      <w:sz w:val="34"/>
      <w:szCs w:val="34"/>
      <w:u w:val="single"/>
    </w:rPr>
  </w:style>
  <w:style w:type="character" w:customStyle="1" w:styleId="2d">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f1">
    <w:name w:val="Подпись к таблице"/>
    <w:basedOn w:val="af"/>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30">
    <w:name w:val="Основной текст (13)_"/>
    <w:basedOn w:val="a0"/>
    <w:link w:val="131"/>
    <w:rPr>
      <w:rFonts w:ascii="Times New Roman" w:eastAsia="Times New Roman" w:hAnsi="Times New Roman" w:cs="Times New Roman"/>
      <w:b w:val="0"/>
      <w:bCs w:val="0"/>
      <w:i w:val="0"/>
      <w:iCs w:val="0"/>
      <w:smallCaps w:val="0"/>
      <w:strike w:val="0"/>
      <w:sz w:val="8"/>
      <w:szCs w:val="8"/>
    </w:rPr>
  </w:style>
  <w:style w:type="character" w:customStyle="1" w:styleId="140">
    <w:name w:val="Основной текст (14)_"/>
    <w:basedOn w:val="a0"/>
    <w:link w:val="141"/>
    <w:rPr>
      <w:rFonts w:ascii="Times New Roman" w:eastAsia="Times New Roman" w:hAnsi="Times New Roman" w:cs="Times New Roman"/>
      <w:b w:val="0"/>
      <w:bCs w:val="0"/>
      <w:i w:val="0"/>
      <w:iCs w:val="0"/>
      <w:smallCaps w:val="0"/>
      <w:strike w:val="0"/>
      <w:sz w:val="8"/>
      <w:szCs w:val="8"/>
    </w:rPr>
  </w:style>
  <w:style w:type="character" w:customStyle="1" w:styleId="2e">
    <w:name w:val="Основной текст (2) + Не курсив"/>
    <w:basedOn w:val="22"/>
    <w:rPr>
      <w:rFonts w:ascii="Times New Roman" w:eastAsia="Times New Roman" w:hAnsi="Times New Roman" w:cs="Times New Roman"/>
      <w:b w:val="0"/>
      <w:bCs w:val="0"/>
      <w:i/>
      <w:iCs/>
      <w:smallCaps w:val="0"/>
      <w:strike w:val="0"/>
      <w:spacing w:val="0"/>
      <w:sz w:val="26"/>
      <w:szCs w:val="26"/>
    </w:rPr>
  </w:style>
  <w:style w:type="character" w:customStyle="1" w:styleId="af2">
    <w:name w:val="Подпись к картинке_"/>
    <w:basedOn w:val="a0"/>
    <w:link w:val="af3"/>
    <w:rPr>
      <w:rFonts w:ascii="Times New Roman" w:eastAsia="Times New Roman" w:hAnsi="Times New Roman" w:cs="Times New Roman"/>
      <w:b w:val="0"/>
      <w:bCs w:val="0"/>
      <w:i w:val="0"/>
      <w:iCs w:val="0"/>
      <w:smallCaps w:val="0"/>
      <w:strike w:val="0"/>
      <w:spacing w:val="0"/>
      <w:sz w:val="25"/>
      <w:szCs w:val="25"/>
    </w:rPr>
  </w:style>
  <w:style w:type="character" w:customStyle="1" w:styleId="af4">
    <w:name w:val="Подпись к картинке"/>
    <w:basedOn w:val="af2"/>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112">
    <w:name w:val="Основной текст11"/>
    <w:basedOn w:val="a6"/>
    <w:rPr>
      <w:rFonts w:ascii="Times New Roman" w:eastAsia="Times New Roman" w:hAnsi="Times New Roman" w:cs="Times New Roman"/>
      <w:b w:val="0"/>
      <w:bCs w:val="0"/>
      <w:i w:val="0"/>
      <w:iCs w:val="0"/>
      <w:smallCaps w:val="0"/>
      <w:strike w:val="0"/>
      <w:spacing w:val="0"/>
      <w:sz w:val="26"/>
      <w:szCs w:val="26"/>
      <w:u w:val="single"/>
      <w:lang w:val="en-US"/>
    </w:rPr>
  </w:style>
  <w:style w:type="character" w:customStyle="1" w:styleId="2f">
    <w:name w:val="Основной текст (2)"/>
    <w:basedOn w:val="22"/>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50">
    <w:name w:val="Основной текст (15)_"/>
    <w:basedOn w:val="a0"/>
    <w:link w:val="151"/>
    <w:rPr>
      <w:rFonts w:ascii="Times New Roman" w:eastAsia="Times New Roman" w:hAnsi="Times New Roman" w:cs="Times New Roman"/>
      <w:b w:val="0"/>
      <w:bCs w:val="0"/>
      <w:i w:val="0"/>
      <w:iCs w:val="0"/>
      <w:smallCaps w:val="0"/>
      <w:strike w:val="0"/>
      <w:spacing w:val="0"/>
      <w:sz w:val="25"/>
      <w:szCs w:val="25"/>
    </w:rPr>
  </w:style>
  <w:style w:type="character" w:customStyle="1" w:styleId="122">
    <w:name w:val="Основной текст12"/>
    <w:basedOn w:val="a6"/>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60">
    <w:name w:val="Основной текст (16)_"/>
    <w:basedOn w:val="a0"/>
    <w:link w:val="161"/>
    <w:rPr>
      <w:rFonts w:ascii="Times New Roman" w:eastAsia="Times New Roman" w:hAnsi="Times New Roman" w:cs="Times New Roman"/>
      <w:b w:val="0"/>
      <w:bCs w:val="0"/>
      <w:i w:val="0"/>
      <w:iCs w:val="0"/>
      <w:smallCaps w:val="0"/>
      <w:strike w:val="0"/>
      <w:spacing w:val="0"/>
      <w:sz w:val="17"/>
      <w:szCs w:val="17"/>
    </w:rPr>
  </w:style>
  <w:style w:type="paragraph" w:customStyle="1" w:styleId="a5">
    <w:name w:val="Сноска"/>
    <w:basedOn w:val="a"/>
    <w:link w:val="a4"/>
    <w:pPr>
      <w:shd w:val="clear" w:color="auto" w:fill="FFFFFF"/>
      <w:spacing w:line="226" w:lineRule="exact"/>
      <w:jc w:val="both"/>
    </w:pPr>
    <w:rPr>
      <w:rFonts w:ascii="Times New Roman" w:eastAsia="Times New Roman" w:hAnsi="Times New Roman" w:cs="Times New Roman"/>
      <w:sz w:val="17"/>
      <w:szCs w:val="17"/>
    </w:rPr>
  </w:style>
  <w:style w:type="paragraph" w:customStyle="1" w:styleId="20">
    <w:name w:val="Сноска (2)"/>
    <w:basedOn w:val="a"/>
    <w:link w:val="2"/>
    <w:pPr>
      <w:shd w:val="clear" w:color="auto" w:fill="FFFFFF"/>
      <w:spacing w:line="322" w:lineRule="exact"/>
    </w:pPr>
    <w:rPr>
      <w:rFonts w:ascii="Times New Roman" w:eastAsia="Times New Roman" w:hAnsi="Times New Roman" w:cs="Times New Roman"/>
      <w:b/>
      <w:bCs/>
      <w:sz w:val="25"/>
      <w:szCs w:val="25"/>
    </w:rPr>
  </w:style>
  <w:style w:type="paragraph" w:customStyle="1" w:styleId="10">
    <w:name w:val="Заголовок №1"/>
    <w:basedOn w:val="a"/>
    <w:link w:val="1"/>
    <w:pPr>
      <w:shd w:val="clear" w:color="auto" w:fill="FFFFFF"/>
      <w:spacing w:after="180" w:line="0" w:lineRule="atLeast"/>
      <w:jc w:val="center"/>
      <w:outlineLvl w:val="0"/>
    </w:pPr>
    <w:rPr>
      <w:rFonts w:ascii="Times New Roman" w:eastAsia="Times New Roman" w:hAnsi="Times New Roman" w:cs="Times New Roman"/>
      <w:b/>
      <w:bCs/>
      <w:sz w:val="25"/>
      <w:szCs w:val="25"/>
    </w:rPr>
  </w:style>
  <w:style w:type="paragraph" w:customStyle="1" w:styleId="13">
    <w:name w:val="Основной текст13"/>
    <w:basedOn w:val="a"/>
    <w:link w:val="a6"/>
    <w:pPr>
      <w:shd w:val="clear" w:color="auto" w:fill="FFFFFF"/>
      <w:spacing w:before="300" w:after="60" w:line="0" w:lineRule="atLeast"/>
      <w:ind w:hanging="2080"/>
      <w:jc w:val="center"/>
    </w:pPr>
    <w:rPr>
      <w:rFonts w:ascii="Times New Roman" w:eastAsia="Times New Roman" w:hAnsi="Times New Roman" w:cs="Times New Roman"/>
      <w:sz w:val="26"/>
      <w:szCs w:val="26"/>
    </w:rPr>
  </w:style>
  <w:style w:type="paragraph" w:customStyle="1" w:styleId="23">
    <w:name w:val="Основной текст (2)"/>
    <w:basedOn w:val="a"/>
    <w:link w:val="22"/>
    <w:pPr>
      <w:shd w:val="clear" w:color="auto" w:fill="FFFFFF"/>
      <w:spacing w:line="322" w:lineRule="exact"/>
      <w:ind w:hanging="860"/>
    </w:pPr>
    <w:rPr>
      <w:rFonts w:ascii="Times New Roman" w:eastAsia="Times New Roman" w:hAnsi="Times New Roman" w:cs="Times New Roman"/>
      <w:i/>
      <w:iCs/>
      <w:sz w:val="26"/>
      <w:szCs w:val="26"/>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31">
    <w:name w:val="Основной текст (3)"/>
    <w:basedOn w:val="a"/>
    <w:link w:val="30"/>
    <w:pPr>
      <w:shd w:val="clear" w:color="auto" w:fill="FFFFFF"/>
      <w:spacing w:line="0" w:lineRule="atLeast"/>
      <w:ind w:hanging="420"/>
    </w:pPr>
    <w:rPr>
      <w:rFonts w:ascii="Times New Roman" w:eastAsia="Times New Roman" w:hAnsi="Times New Roman" w:cs="Times New Roman"/>
      <w:b/>
      <w:bCs/>
      <w:sz w:val="25"/>
      <w:szCs w:val="25"/>
    </w:rPr>
  </w:style>
  <w:style w:type="paragraph" w:customStyle="1" w:styleId="41">
    <w:name w:val="Основной текст (4)"/>
    <w:basedOn w:val="a"/>
    <w:link w:val="40"/>
    <w:pPr>
      <w:shd w:val="clear" w:color="auto" w:fill="FFFFFF"/>
      <w:spacing w:line="0" w:lineRule="atLeast"/>
    </w:pPr>
    <w:rPr>
      <w:rFonts w:ascii="Times New Roman" w:eastAsia="Times New Roman" w:hAnsi="Times New Roman" w:cs="Times New Roman"/>
      <w:sz w:val="20"/>
      <w:szCs w:val="20"/>
    </w:rPr>
  </w:style>
  <w:style w:type="paragraph" w:customStyle="1" w:styleId="51">
    <w:name w:val="Основной текст (5)"/>
    <w:basedOn w:val="a"/>
    <w:link w:val="50"/>
    <w:pPr>
      <w:shd w:val="clear" w:color="auto" w:fill="FFFFFF"/>
      <w:spacing w:line="0" w:lineRule="atLeast"/>
    </w:pPr>
    <w:rPr>
      <w:rFonts w:ascii="Batang" w:eastAsia="Batang" w:hAnsi="Batang" w:cs="Batang"/>
      <w:b/>
      <w:bCs/>
      <w:sz w:val="21"/>
      <w:szCs w:val="21"/>
    </w:rPr>
  </w:style>
  <w:style w:type="paragraph" w:customStyle="1" w:styleId="61">
    <w:name w:val="Основной текст (6)"/>
    <w:basedOn w:val="a"/>
    <w:link w:val="60"/>
    <w:pPr>
      <w:shd w:val="clear" w:color="auto" w:fill="FFFFFF"/>
      <w:spacing w:line="0" w:lineRule="atLeast"/>
    </w:pPr>
    <w:rPr>
      <w:rFonts w:ascii="David" w:eastAsia="David" w:hAnsi="David" w:cs="David"/>
      <w:sz w:val="25"/>
      <w:szCs w:val="25"/>
    </w:rPr>
  </w:style>
  <w:style w:type="paragraph" w:customStyle="1" w:styleId="71">
    <w:name w:val="Основной текст (7)"/>
    <w:basedOn w:val="a"/>
    <w:link w:val="70"/>
    <w:pPr>
      <w:shd w:val="clear" w:color="auto" w:fill="FFFFFF"/>
      <w:spacing w:line="0" w:lineRule="atLeast"/>
    </w:pPr>
    <w:rPr>
      <w:rFonts w:ascii="Times New Roman" w:eastAsia="Times New Roman" w:hAnsi="Times New Roman" w:cs="Times New Roman"/>
      <w:b/>
      <w:bCs/>
      <w:spacing w:val="10"/>
      <w:sz w:val="27"/>
      <w:szCs w:val="27"/>
    </w:rPr>
  </w:style>
  <w:style w:type="paragraph" w:customStyle="1" w:styleId="90">
    <w:name w:val="Основной текст (9)"/>
    <w:basedOn w:val="a"/>
    <w:link w:val="9"/>
    <w:pPr>
      <w:shd w:val="clear" w:color="auto" w:fill="FFFFFF"/>
      <w:spacing w:line="0" w:lineRule="atLeast"/>
    </w:pPr>
    <w:rPr>
      <w:rFonts w:ascii="Palatino Linotype" w:eastAsia="Palatino Linotype" w:hAnsi="Palatino Linotype" w:cs="Palatino Linotype"/>
      <w:sz w:val="23"/>
      <w:szCs w:val="23"/>
    </w:rPr>
  </w:style>
  <w:style w:type="paragraph" w:customStyle="1" w:styleId="101">
    <w:name w:val="Основной текст (10)"/>
    <w:basedOn w:val="a"/>
    <w:link w:val="100"/>
    <w:pPr>
      <w:shd w:val="clear" w:color="auto" w:fill="FFFFFF"/>
      <w:spacing w:line="0" w:lineRule="atLeast"/>
    </w:pPr>
    <w:rPr>
      <w:rFonts w:ascii="David" w:eastAsia="David" w:hAnsi="David" w:cs="David"/>
      <w:sz w:val="26"/>
      <w:szCs w:val="26"/>
    </w:rPr>
  </w:style>
  <w:style w:type="paragraph" w:customStyle="1" w:styleId="81">
    <w:name w:val="Основной текст (8)"/>
    <w:basedOn w:val="a"/>
    <w:link w:val="80"/>
    <w:pPr>
      <w:shd w:val="clear" w:color="auto" w:fill="FFFFFF"/>
      <w:spacing w:line="0" w:lineRule="atLeast"/>
    </w:pPr>
    <w:rPr>
      <w:rFonts w:ascii="Times New Roman" w:eastAsia="Times New Roman" w:hAnsi="Times New Roman" w:cs="Times New Roman"/>
      <w:spacing w:val="10"/>
      <w:sz w:val="22"/>
      <w:szCs w:val="22"/>
    </w:rPr>
  </w:style>
  <w:style w:type="paragraph" w:customStyle="1" w:styleId="2b">
    <w:name w:val="Подпись к таблице (2)"/>
    <w:basedOn w:val="a"/>
    <w:link w:val="2a"/>
    <w:pPr>
      <w:shd w:val="clear" w:color="auto" w:fill="FFFFFF"/>
      <w:spacing w:line="322" w:lineRule="exact"/>
    </w:pPr>
    <w:rPr>
      <w:rFonts w:ascii="Times New Roman" w:eastAsia="Times New Roman" w:hAnsi="Times New Roman" w:cs="Times New Roman"/>
      <w:sz w:val="26"/>
      <w:szCs w:val="26"/>
    </w:rPr>
  </w:style>
  <w:style w:type="paragraph" w:customStyle="1" w:styleId="111">
    <w:name w:val="Основной текст (11)"/>
    <w:basedOn w:val="a"/>
    <w:link w:val="110"/>
    <w:pPr>
      <w:shd w:val="clear" w:color="auto" w:fill="FFFFFF"/>
      <w:spacing w:line="0" w:lineRule="atLeast"/>
      <w:jc w:val="center"/>
    </w:pPr>
    <w:rPr>
      <w:rFonts w:ascii="Times New Roman" w:eastAsia="Times New Roman" w:hAnsi="Times New Roman" w:cs="Times New Roman"/>
      <w:i/>
      <w:iCs/>
      <w:sz w:val="8"/>
      <w:szCs w:val="8"/>
    </w:rPr>
  </w:style>
  <w:style w:type="paragraph" w:customStyle="1" w:styleId="af0">
    <w:name w:val="Подпись к таблице"/>
    <w:basedOn w:val="a"/>
    <w:link w:val="af"/>
    <w:pPr>
      <w:shd w:val="clear" w:color="auto" w:fill="FFFFFF"/>
      <w:spacing w:line="322" w:lineRule="exact"/>
      <w:ind w:hanging="240"/>
    </w:pPr>
    <w:rPr>
      <w:rFonts w:ascii="Times New Roman" w:eastAsia="Times New Roman" w:hAnsi="Times New Roman" w:cs="Times New Roman"/>
      <w:b/>
      <w:bCs/>
      <w:sz w:val="25"/>
      <w:szCs w:val="25"/>
    </w:rPr>
  </w:style>
  <w:style w:type="paragraph" w:customStyle="1" w:styleId="121">
    <w:name w:val="Основной текст (12)"/>
    <w:basedOn w:val="a"/>
    <w:link w:val="120"/>
    <w:pPr>
      <w:shd w:val="clear" w:color="auto" w:fill="FFFFFF"/>
      <w:spacing w:line="192" w:lineRule="exact"/>
    </w:pPr>
    <w:rPr>
      <w:rFonts w:ascii="Times New Roman" w:eastAsia="Times New Roman" w:hAnsi="Times New Roman" w:cs="Times New Roman"/>
      <w:i/>
      <w:iCs/>
      <w:sz w:val="23"/>
      <w:szCs w:val="23"/>
    </w:rPr>
  </w:style>
  <w:style w:type="paragraph" w:customStyle="1" w:styleId="131">
    <w:name w:val="Основной текст (13)"/>
    <w:basedOn w:val="a"/>
    <w:link w:val="130"/>
    <w:pPr>
      <w:shd w:val="clear" w:color="auto" w:fill="FFFFFF"/>
      <w:spacing w:line="0" w:lineRule="atLeast"/>
      <w:jc w:val="center"/>
    </w:pPr>
    <w:rPr>
      <w:rFonts w:ascii="Times New Roman" w:eastAsia="Times New Roman" w:hAnsi="Times New Roman" w:cs="Times New Roman"/>
      <w:sz w:val="8"/>
      <w:szCs w:val="8"/>
    </w:rPr>
  </w:style>
  <w:style w:type="paragraph" w:customStyle="1" w:styleId="141">
    <w:name w:val="Основной текст (14)"/>
    <w:basedOn w:val="a"/>
    <w:link w:val="140"/>
    <w:pPr>
      <w:shd w:val="clear" w:color="auto" w:fill="FFFFFF"/>
      <w:spacing w:line="0" w:lineRule="atLeast"/>
    </w:pPr>
    <w:rPr>
      <w:rFonts w:ascii="Times New Roman" w:eastAsia="Times New Roman" w:hAnsi="Times New Roman" w:cs="Times New Roman"/>
      <w:i/>
      <w:iCs/>
      <w:sz w:val="8"/>
      <w:szCs w:val="8"/>
    </w:rPr>
  </w:style>
  <w:style w:type="paragraph" w:customStyle="1" w:styleId="af3">
    <w:name w:val="Подпись к картинке"/>
    <w:basedOn w:val="a"/>
    <w:link w:val="af2"/>
    <w:pPr>
      <w:shd w:val="clear" w:color="auto" w:fill="FFFFFF"/>
      <w:spacing w:line="322" w:lineRule="exact"/>
    </w:pPr>
    <w:rPr>
      <w:rFonts w:ascii="Times New Roman" w:eastAsia="Times New Roman" w:hAnsi="Times New Roman" w:cs="Times New Roman"/>
      <w:b/>
      <w:bCs/>
      <w:sz w:val="25"/>
      <w:szCs w:val="25"/>
    </w:rPr>
  </w:style>
  <w:style w:type="paragraph" w:customStyle="1" w:styleId="151">
    <w:name w:val="Основной текст (15)"/>
    <w:basedOn w:val="a"/>
    <w:link w:val="150"/>
    <w:pPr>
      <w:shd w:val="clear" w:color="auto" w:fill="FFFFFF"/>
      <w:spacing w:line="0" w:lineRule="atLeast"/>
    </w:pPr>
    <w:rPr>
      <w:rFonts w:ascii="Times New Roman" w:eastAsia="Times New Roman" w:hAnsi="Times New Roman" w:cs="Times New Roman"/>
      <w:b/>
      <w:bCs/>
      <w:sz w:val="25"/>
      <w:szCs w:val="25"/>
    </w:rPr>
  </w:style>
  <w:style w:type="paragraph" w:customStyle="1" w:styleId="161">
    <w:name w:val="Основной текст (16)"/>
    <w:basedOn w:val="a"/>
    <w:link w:val="160"/>
    <w:pPr>
      <w:shd w:val="clear" w:color="auto" w:fill="FFFFFF"/>
      <w:spacing w:before="1380" w:line="226" w:lineRule="exact"/>
      <w:jc w:val="both"/>
    </w:pPr>
    <w:rPr>
      <w:rFonts w:ascii="Times New Roman" w:eastAsia="Times New Roman" w:hAnsi="Times New Roman" w:cs="Times New Roman"/>
      <w:sz w:val="17"/>
      <w:szCs w:val="17"/>
    </w:rPr>
  </w:style>
  <w:style w:type="paragraph" w:styleId="af5">
    <w:name w:val="Balloon Text"/>
    <w:basedOn w:val="a"/>
    <w:link w:val="af6"/>
    <w:uiPriority w:val="99"/>
    <w:semiHidden/>
    <w:unhideWhenUsed/>
    <w:rsid w:val="004E3E2E"/>
    <w:rPr>
      <w:rFonts w:ascii="Tahoma" w:hAnsi="Tahoma" w:cs="Tahoma"/>
      <w:sz w:val="16"/>
      <w:szCs w:val="16"/>
    </w:rPr>
  </w:style>
  <w:style w:type="character" w:customStyle="1" w:styleId="af6">
    <w:name w:val="Текст выноски Знак"/>
    <w:basedOn w:val="a0"/>
    <w:link w:val="af5"/>
    <w:uiPriority w:val="99"/>
    <w:semiHidden/>
    <w:rsid w:val="004E3E2E"/>
    <w:rPr>
      <w:rFonts w:ascii="Tahoma" w:hAnsi="Tahoma" w:cs="Tahoma"/>
      <w:color w:val="000000"/>
      <w:sz w:val="16"/>
      <w:szCs w:val="16"/>
    </w:rPr>
  </w:style>
  <w:style w:type="character" w:customStyle="1" w:styleId="1pt">
    <w:name w:val="Колонтитул + Интервал 1 pt"/>
    <w:basedOn w:val="a8"/>
    <w:rsid w:val="004E3E2E"/>
    <w:rPr>
      <w:rFonts w:ascii="Times New Roman" w:eastAsia="Times New Roman" w:hAnsi="Times New Roman" w:cs="Times New Roman"/>
      <w:b w:val="0"/>
      <w:bCs w:val="0"/>
      <w:i w:val="0"/>
      <w:iCs w:val="0"/>
      <w:smallCaps w:val="0"/>
      <w:strike w:val="0"/>
      <w:spacing w:val="2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KostyukovaEO@ca.customs.ru" TargetMode="External"/><Relationship Id="rId13" Type="http://schemas.openxmlformats.org/officeDocument/2006/relationships/header" Target="header5.xml"/><Relationship Id="rId18" Type="http://schemas.openxmlformats.org/officeDocument/2006/relationships/header" Target="header6.xml"/><Relationship Id="rId26" Type="http://schemas.openxmlformats.org/officeDocument/2006/relationships/footer" Target="footer5.xml"/><Relationship Id="rId3" Type="http://schemas.microsoft.com/office/2007/relationships/stylesWithEffects" Target="stylesWithEffect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2.jpeg"/><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regulation.gov.ru/developer/project_npa.html?point=edit_proiect&amp;record_id=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3303</Words>
  <Characters>18831</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Костюкова Евгения Олеговна</dc:creator>
  <cp:lastModifiedBy>Костюкова Евгения Олеговна</cp:lastModifiedBy>
  <cp:revision>3</cp:revision>
  <dcterms:created xsi:type="dcterms:W3CDTF">2014-01-15T07:22:00Z</dcterms:created>
  <dcterms:modified xsi:type="dcterms:W3CDTF">2014-02-14T06:14:00Z</dcterms:modified>
</cp:coreProperties>
</file>