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публичного обсуждения уведомления о подготовке нормативного правового акта «О внесении изменений в Перечень специализированных таможенных органов, в регион деятельности которых входят морские (речные) пункты пропуска и порты, приведенный в приложении к приказу ФТС России от 28 сентября 2010 г. № 1787»</w:t>
      </w:r>
    </w:p>
    <w:p>
      <w:r>
        <w:rPr>
          <w:rFonts w:ascii="Times New Roman" w:hAnsi="Times New Roman" w:cs="Times New Roman"/>
          <w:sz w:val="22"/>
          <w:szCs w:val="22"/>
        </w:rPr>
        <w:t xml:space="preserve">ID проекта: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00/03-12082/02-14/18-13-5</w:t>
      </w:r>
    </w:p>
    <w:p>
      <w:r>
        <w:rPr>
          <w:rFonts w:ascii="Times New Roman" w:hAnsi="Times New Roman" w:cs="Times New Roman"/>
          <w:sz w:val="22"/>
          <w:szCs w:val="22"/>
        </w:rPr>
        <w:t xml:space="preserve">Ссылка на проект:</w:t>
      </w:r>
      <w:r>
        <w:t xml:space="preserve"> </w:t>
      </w:r>
      <w:hyperlink r:id="rId7" w:history="1">
        <w:r>
          <w:rPr>
            <w:color w:val="0000FF"/>
            <w:u w:val="single"/>
          </w:rPr>
          <w:t xml:space="preserve">http://regulation.gov.ru/project/12082.html?point=view_passport&amp;stage=1&amp;stage_id=4627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Дата проведения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2014-02-04 - 2014-02-19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экспертов, участвовавших в обсуждении: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Отчет сгенерирован: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19.02.2014 в 16:43</w:t>
      </w:r>
    </w:p>
    <w:tbl>
      <w:tblPr>
        <w:tblStyle w:val="table_body"/>
      </w:tblPr>
      <w:tr>
        <w:tc>
          <w:tcPr>
            <w:tcW w:w="50" w:type="dxa"/>
          </w:tcPr>
          <w:p>
            <w:pPr>
              <w:jc w:val="center"/>
            </w:pPr>
            <w:r>
              <w:rPr>
                <w:b/>
              </w:rPr>
              <w:t xml:space="preserve">№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Участник обсуждения</w:t>
            </w:r>
          </w:p>
        </w:tc>
        <w:tc>
          <w:tcPr>
            <w:tcW w:w="2500" w:type="dxa"/>
          </w:tcPr>
          <w:p>
            <w:pPr>
              <w:jc w:val="center"/>
            </w:pPr>
            <w:r>
              <w:rPr>
                <w:b/>
              </w:rPr>
              <w:t xml:space="preserve">Вопрос для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Позиция участника обсуждения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Результат рассмотрения позиции разработчиком позиций участников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Комментарии разработчика</w:t>
            </w:r>
          </w:p>
        </w:tc>
      </w:tr>
    </w:tbl>
    <w:sectPr>
      <w:headerReference w:type="default" r:id="rId8"/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00/03-12082/02-14/18-13-5 Отчет сгенерирован: 19.02.2014 в 16:43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table" w:customStyle="1" w:styleId="table_body">
    <w:name w:val="table_body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5" w:color=""/>
        <w:left w:val="single" w:sz="5" w:color=""/>
        <w:right w:val="single" w:sz="5" w:color=""/>
        <w:bottom w:val="single" w:sz="5" w:color=""/>
        <w:insideH w:val="single" w:sz="5" w:color=""/>
        <w:insideV w:val="single" w:sz="5" w:color="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project/12082.html?point=view_passport&amp;stage=1&amp;stage_id=4627" TargetMode="Externa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2014-02-19T16:43:44+04:00</dcterms:created>
  <dcterms:modified xsi:type="dcterms:W3CDTF">2014-02-19T16:43:44+04:00</dcterms:modified>
  <dc:title/>
  <dc:description/>
  <dc:subject/>
  <cp:keywords/>
  <cp:category/>
</cp:coreProperties>
</file>